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127120F0"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620FC0">
                              <w:rPr>
                                <w:rFonts w:ascii="TH SarabunPSK" w:hAnsi="TH SarabunPSK" w:cs="TH SarabunPSK" w:hint="cs"/>
                                <w:b/>
                                <w:bCs/>
                                <w:sz w:val="40"/>
                                <w:szCs w:val="40"/>
                                <w:cs/>
                              </w:rPr>
                              <w:t>๓</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0"/>
                                <w:szCs w:val="40"/>
                                <w:cs/>
                              </w:rPr>
                              <w:t>๔</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ธันวาคม</w:t>
                            </w:r>
                            <w:r w:rsidR="00F310FA" w:rsidRPr="009E79F4">
                              <w:rPr>
                                <w:rFonts w:ascii="TH SarabunPSK" w:hAnsi="TH SarabunPSK" w:cs="TH SarabunPSK"/>
                                <w:b/>
                                <w:bCs/>
                                <w:sz w:val="40"/>
                                <w:szCs w:val="40"/>
                                <w:cs/>
                              </w:rPr>
                              <w:t xml:space="preserve"> ๒๕๖</w:t>
                            </w:r>
                            <w:r w:rsidR="009E79F4">
                              <w:rPr>
                                <w:rFonts w:ascii="TH SarabunPSK" w:hAnsi="TH SarabunPSK" w:cs="TH SarabunPSK" w:hint="cs"/>
                                <w:b/>
                                <w:bCs/>
                                <w:sz w:val="40"/>
                                <w:szCs w:val="40"/>
                                <w:cs/>
                              </w:rPr>
                              <w:t>๔</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" strokecolor="#9bbb59" strokeweight="5pt">
                <v:stroke linestyle="thickThin"/>
                <v:shadow color="#868686"/>
                <v:textbo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127120F0"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620FC0">
                        <w:rPr>
                          <w:rFonts w:ascii="TH SarabunPSK" w:hAnsi="TH SarabunPSK" w:cs="TH SarabunPSK" w:hint="cs"/>
                          <w:b/>
                          <w:bCs/>
                          <w:sz w:val="40"/>
                          <w:szCs w:val="40"/>
                          <w:cs/>
                        </w:rPr>
                        <w:t>๓</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0"/>
                          <w:szCs w:val="40"/>
                          <w:cs/>
                        </w:rPr>
                        <w:t>๔</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ธันวาคม</w:t>
                      </w:r>
                      <w:r w:rsidR="00F310FA" w:rsidRPr="009E79F4">
                        <w:rPr>
                          <w:rFonts w:ascii="TH SarabunPSK" w:hAnsi="TH SarabunPSK" w:cs="TH SarabunPSK"/>
                          <w:b/>
                          <w:bCs/>
                          <w:sz w:val="40"/>
                          <w:szCs w:val="40"/>
                          <w:cs/>
                        </w:rPr>
                        <w:t xml:space="preserve"> ๒๕๖</w:t>
                      </w:r>
                      <w:r w:rsidR="009E79F4">
                        <w:rPr>
                          <w:rFonts w:ascii="TH SarabunPSK" w:hAnsi="TH SarabunPSK" w:cs="TH SarabunPSK" w:hint="cs"/>
                          <w:b/>
                          <w:bCs/>
                          <w:sz w:val="40"/>
                          <w:szCs w:val="40"/>
                          <w:cs/>
                        </w:rPr>
                        <w:t>๔</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106"/>
        <w:gridCol w:w="1418"/>
        <w:gridCol w:w="1559"/>
        <w:gridCol w:w="4111"/>
        <w:gridCol w:w="1559"/>
        <w:gridCol w:w="2693"/>
        <w:gridCol w:w="993"/>
      </w:tblGrid>
      <w:tr w:rsidR="000833C3" w:rsidRPr="00822D27" w14:paraId="6F25F8B5" w14:textId="77777777" w:rsidTr="000833C3">
        <w:trPr>
          <w:tblHeader/>
        </w:trPr>
        <w:tc>
          <w:tcPr>
            <w:tcW w:w="724" w:type="dxa"/>
            <w:vMerge w:val="restart"/>
            <w:shd w:val="clear" w:color="auto" w:fill="EAF1DD" w:themeFill="accent3" w:themeFillTint="33"/>
          </w:tcPr>
          <w:p w14:paraId="76C9F489"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106" w:type="dxa"/>
            <w:vMerge w:val="restart"/>
            <w:shd w:val="clear" w:color="auto" w:fill="EAF1DD" w:themeFill="accent3" w:themeFillTint="33"/>
          </w:tcPr>
          <w:p w14:paraId="3CB71E1C"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18" w:type="dxa"/>
            <w:vMerge w:val="restart"/>
            <w:shd w:val="clear" w:color="auto" w:fill="EAF1DD" w:themeFill="accent3" w:themeFillTint="33"/>
          </w:tcPr>
          <w:p w14:paraId="580AF934"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0833C3" w:rsidRPr="00822D27" w:rsidRDefault="000833C3" w:rsidP="00CD1FFC">
            <w:pPr>
              <w:jc w:val="center"/>
              <w:rPr>
                <w:rFonts w:ascii="TH SarabunPSK" w:hAnsi="TH SarabunPSK" w:cs="TH SarabunPSK"/>
                <w:b/>
                <w:bCs/>
                <w:sz w:val="28"/>
                <w:cs/>
              </w:rPr>
            </w:pPr>
            <w:r w:rsidRPr="00822D27">
              <w:rPr>
                <w:rFonts w:ascii="TH SarabunPSK" w:hAnsi="TH SarabunPSK" w:cs="TH SarabunPSK"/>
                <w:b/>
                <w:bCs/>
                <w:sz w:val="28"/>
                <w:cs/>
              </w:rPr>
              <w:t>(๑๒ เดือน)</w:t>
            </w:r>
          </w:p>
        </w:tc>
        <w:tc>
          <w:tcPr>
            <w:tcW w:w="5670" w:type="dxa"/>
            <w:gridSpan w:val="2"/>
            <w:shd w:val="clear" w:color="auto" w:fill="EAF1DD" w:themeFill="accent3" w:themeFillTint="33"/>
          </w:tcPr>
          <w:p w14:paraId="04BD7DBD"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7865D99A" w:rsidR="000833C3" w:rsidRPr="00822D27" w:rsidRDefault="000833C3" w:rsidP="00B55E39">
            <w:pPr>
              <w:jc w:val="center"/>
              <w:rPr>
                <w:rFonts w:ascii="TH SarabunPSK" w:hAnsi="TH SarabunPSK" w:cs="TH SarabunPSK"/>
                <w:b/>
                <w:bCs/>
                <w:spacing w:val="-2"/>
                <w:sz w:val="28"/>
              </w:rPr>
            </w:pPr>
            <w:r w:rsidRPr="00822D27">
              <w:rPr>
                <w:rFonts w:ascii="TH SarabunPSK" w:hAnsi="TH SarabunPSK" w:cs="TH SarabunPSK"/>
                <w:b/>
                <w:bCs/>
                <w:spacing w:val="-2"/>
                <w:sz w:val="28"/>
                <w:cs/>
              </w:rPr>
              <w:t>รอบ</w:t>
            </w:r>
            <w:r w:rsidRPr="00822D27">
              <w:rPr>
                <w:rFonts w:ascii="TH SarabunPSK" w:hAnsi="TH SarabunPSK" w:cs="TH SarabunPSK"/>
                <w:b/>
                <w:bCs/>
                <w:sz w:val="40"/>
                <w:szCs w:val="40"/>
                <w:cs/>
              </w:rPr>
              <w:t xml:space="preserve"> </w:t>
            </w:r>
            <w:r>
              <w:rPr>
                <w:rFonts w:ascii="TH SarabunPSK" w:hAnsi="TH SarabunPSK" w:cs="TH SarabunPSK" w:hint="cs"/>
                <w:b/>
                <w:bCs/>
                <w:spacing w:val="-2"/>
                <w:sz w:val="28"/>
                <w:cs/>
              </w:rPr>
              <w:t>๓</w:t>
            </w:r>
            <w:r w:rsidRPr="00822D27">
              <w:rPr>
                <w:rFonts w:ascii="TH SarabunPSK" w:hAnsi="TH SarabunPSK" w:cs="TH SarabunPSK"/>
                <w:b/>
                <w:bCs/>
                <w:spacing w:val="-2"/>
                <w:sz w:val="28"/>
                <w:cs/>
              </w:rPr>
              <w:t xml:space="preserve"> เดือน ( ไตรมาส </w:t>
            </w:r>
            <w:r>
              <w:rPr>
                <w:rFonts w:ascii="TH SarabunPSK" w:hAnsi="TH SarabunPSK" w:cs="TH SarabunPSK" w:hint="cs"/>
                <w:b/>
                <w:bCs/>
                <w:spacing w:val="-2"/>
                <w:sz w:val="28"/>
                <w:cs/>
              </w:rPr>
              <w:t>๑</w:t>
            </w:r>
            <w:r w:rsidRPr="00822D27">
              <w:rPr>
                <w:rFonts w:ascii="TH SarabunPSK" w:hAnsi="TH SarabunPSK" w:cs="TH SarabunPSK"/>
                <w:b/>
                <w:bCs/>
                <w:spacing w:val="-2"/>
                <w:sz w:val="28"/>
              </w:rPr>
              <w:t xml:space="preserve"> : </w:t>
            </w:r>
            <w:r w:rsidRPr="00822D27">
              <w:rPr>
                <w:rFonts w:ascii="TH SarabunPSK" w:hAnsi="TH SarabunPSK" w:cs="TH SarabunPSK"/>
                <w:b/>
                <w:bCs/>
                <w:spacing w:val="-2"/>
                <w:sz w:val="28"/>
                <w:cs/>
              </w:rPr>
              <w:t>๑</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ตุลาคม ๒๕๖</w:t>
            </w:r>
            <w:r>
              <w:rPr>
                <w:rFonts w:ascii="TH SarabunPSK" w:hAnsi="TH SarabunPSK" w:cs="TH SarabunPSK" w:hint="cs"/>
                <w:b/>
                <w:bCs/>
                <w:spacing w:val="-2"/>
                <w:sz w:val="28"/>
                <w:cs/>
              </w:rPr>
              <w:t>๔</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 xml:space="preserve">- </w:t>
            </w:r>
            <w:r>
              <w:rPr>
                <w:rFonts w:ascii="TH SarabunPSK" w:hAnsi="TH SarabunPSK" w:cs="TH SarabunPSK" w:hint="cs"/>
                <w:b/>
                <w:bCs/>
                <w:spacing w:val="-2"/>
                <w:sz w:val="28"/>
                <w:cs/>
              </w:rPr>
              <w:t>๓๑</w:t>
            </w:r>
            <w:r w:rsidRPr="00822D27">
              <w:rPr>
                <w:rFonts w:ascii="TH SarabunPSK" w:hAnsi="TH SarabunPSK" w:cs="TH SarabunPSK"/>
                <w:b/>
                <w:bCs/>
                <w:spacing w:val="-2"/>
                <w:sz w:val="28"/>
                <w:cs/>
              </w:rPr>
              <w:t xml:space="preserve"> </w:t>
            </w:r>
            <w:r>
              <w:rPr>
                <w:rFonts w:ascii="TH SarabunPSK" w:hAnsi="TH SarabunPSK" w:cs="TH SarabunPSK" w:hint="cs"/>
                <w:b/>
                <w:bCs/>
                <w:spacing w:val="-2"/>
                <w:sz w:val="28"/>
                <w:cs/>
              </w:rPr>
              <w:t>ธันวาคม</w:t>
            </w:r>
            <w:r w:rsidRPr="00822D27">
              <w:rPr>
                <w:rFonts w:ascii="TH SarabunPSK" w:hAnsi="TH SarabunPSK" w:cs="TH SarabunPSK"/>
                <w:b/>
                <w:bCs/>
                <w:spacing w:val="-2"/>
                <w:sz w:val="28"/>
                <w:cs/>
              </w:rPr>
              <w:t xml:space="preserve"> ๒๕๖๔)</w:t>
            </w:r>
          </w:p>
        </w:tc>
        <w:tc>
          <w:tcPr>
            <w:tcW w:w="1559" w:type="dxa"/>
            <w:vMerge w:val="restart"/>
            <w:shd w:val="clear" w:color="auto" w:fill="EAF1DD" w:themeFill="accent3" w:themeFillTint="33"/>
          </w:tcPr>
          <w:p w14:paraId="509B4CE0" w14:textId="5E56D74B" w:rsidR="000833C3" w:rsidRPr="00822D27" w:rsidRDefault="000833C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หน่วยงานเจ้าภาพหลัก/ผู้รายงาน</w:t>
            </w:r>
          </w:p>
        </w:tc>
        <w:tc>
          <w:tcPr>
            <w:tcW w:w="2693" w:type="dxa"/>
            <w:vMerge w:val="restart"/>
            <w:shd w:val="clear" w:color="auto" w:fill="EAF1DD" w:themeFill="accent3" w:themeFillTint="33"/>
          </w:tcPr>
          <w:p w14:paraId="70E1094F" w14:textId="77777777" w:rsidR="000833C3" w:rsidRPr="00822D27" w:rsidRDefault="000833C3"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0833C3" w:rsidRPr="00822D27" w:rsidRDefault="000833C3"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0833C3" w:rsidRPr="00822D27" w:rsidRDefault="000833C3"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0833C3" w:rsidRPr="00822D27" w14:paraId="12B183F0" w14:textId="77777777" w:rsidTr="000833C3">
        <w:trPr>
          <w:trHeight w:val="449"/>
          <w:tblHeader/>
        </w:trPr>
        <w:tc>
          <w:tcPr>
            <w:tcW w:w="724" w:type="dxa"/>
            <w:vMerge/>
          </w:tcPr>
          <w:p w14:paraId="1EC31FAF" w14:textId="77777777" w:rsidR="000833C3" w:rsidRPr="00822D27" w:rsidRDefault="000833C3" w:rsidP="00B51445">
            <w:pPr>
              <w:jc w:val="center"/>
              <w:rPr>
                <w:rFonts w:ascii="TH SarabunPSK" w:hAnsi="TH SarabunPSK" w:cs="TH SarabunPSK"/>
                <w:b/>
                <w:bCs/>
                <w:sz w:val="28"/>
              </w:rPr>
            </w:pPr>
          </w:p>
        </w:tc>
        <w:tc>
          <w:tcPr>
            <w:tcW w:w="2106" w:type="dxa"/>
            <w:vMerge/>
          </w:tcPr>
          <w:p w14:paraId="3EA32DA7" w14:textId="77777777" w:rsidR="000833C3" w:rsidRPr="00822D27" w:rsidRDefault="000833C3" w:rsidP="00B51445">
            <w:pPr>
              <w:jc w:val="center"/>
              <w:rPr>
                <w:rFonts w:ascii="TH SarabunPSK" w:hAnsi="TH SarabunPSK" w:cs="TH SarabunPSK"/>
                <w:b/>
                <w:bCs/>
                <w:sz w:val="28"/>
              </w:rPr>
            </w:pPr>
          </w:p>
        </w:tc>
        <w:tc>
          <w:tcPr>
            <w:tcW w:w="1418" w:type="dxa"/>
            <w:vMerge/>
            <w:shd w:val="clear" w:color="auto" w:fill="EAF1DD" w:themeFill="accent3" w:themeFillTint="33"/>
          </w:tcPr>
          <w:p w14:paraId="151B3889" w14:textId="77777777" w:rsidR="000833C3" w:rsidRPr="00822D27" w:rsidRDefault="000833C3" w:rsidP="00B51445">
            <w:pPr>
              <w:jc w:val="center"/>
              <w:rPr>
                <w:rFonts w:ascii="TH SarabunPSK" w:hAnsi="TH SarabunPSK" w:cs="TH SarabunPSK"/>
                <w:b/>
                <w:bCs/>
                <w:sz w:val="28"/>
                <w:cs/>
              </w:rPr>
            </w:pPr>
          </w:p>
        </w:tc>
        <w:tc>
          <w:tcPr>
            <w:tcW w:w="1559" w:type="dxa"/>
            <w:shd w:val="clear" w:color="auto" w:fill="EAF1DD" w:themeFill="accent3" w:themeFillTint="33"/>
          </w:tcPr>
          <w:p w14:paraId="5054A394" w14:textId="77777777" w:rsidR="000833C3" w:rsidRPr="00822D27" w:rsidRDefault="000833C3"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11" w:type="dxa"/>
            <w:shd w:val="clear" w:color="auto" w:fill="EAF1DD" w:themeFill="accent3" w:themeFillTint="33"/>
          </w:tcPr>
          <w:p w14:paraId="5A144D5D"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559" w:type="dxa"/>
            <w:vMerge/>
          </w:tcPr>
          <w:p w14:paraId="57E8D881" w14:textId="77777777" w:rsidR="000833C3" w:rsidRPr="00822D27" w:rsidRDefault="000833C3" w:rsidP="00B51445">
            <w:pPr>
              <w:jc w:val="center"/>
              <w:rPr>
                <w:rFonts w:ascii="TH SarabunPSK" w:hAnsi="TH SarabunPSK" w:cs="TH SarabunPSK"/>
                <w:b/>
                <w:bCs/>
                <w:sz w:val="28"/>
              </w:rPr>
            </w:pPr>
          </w:p>
        </w:tc>
        <w:tc>
          <w:tcPr>
            <w:tcW w:w="2693" w:type="dxa"/>
            <w:vMerge/>
          </w:tcPr>
          <w:p w14:paraId="1AC6A009" w14:textId="77777777" w:rsidR="000833C3" w:rsidRPr="00822D27" w:rsidRDefault="000833C3" w:rsidP="00B51445">
            <w:pPr>
              <w:jc w:val="center"/>
              <w:rPr>
                <w:rFonts w:ascii="TH SarabunPSK" w:hAnsi="TH SarabunPSK" w:cs="TH SarabunPSK"/>
                <w:b/>
                <w:bCs/>
                <w:sz w:val="28"/>
              </w:rPr>
            </w:pPr>
          </w:p>
        </w:tc>
        <w:tc>
          <w:tcPr>
            <w:tcW w:w="993" w:type="dxa"/>
            <w:vMerge/>
          </w:tcPr>
          <w:p w14:paraId="50F64492" w14:textId="77777777" w:rsidR="000833C3" w:rsidRPr="00822D27" w:rsidRDefault="000833C3" w:rsidP="00B51445">
            <w:pPr>
              <w:jc w:val="center"/>
              <w:rPr>
                <w:rFonts w:ascii="TH SarabunPSK" w:hAnsi="TH SarabunPSK" w:cs="TH SarabunPSK"/>
                <w:b/>
                <w:bCs/>
                <w:sz w:val="28"/>
              </w:rPr>
            </w:pPr>
          </w:p>
        </w:tc>
      </w:tr>
      <w:tr w:rsidR="0041121C" w:rsidRPr="00822D27" w14:paraId="5BC21354" w14:textId="77777777" w:rsidTr="00782474">
        <w:trPr>
          <w:trHeight w:val="2881"/>
        </w:trPr>
        <w:tc>
          <w:tcPr>
            <w:tcW w:w="724" w:type="dxa"/>
            <w:vMerge w:val="restart"/>
          </w:tcPr>
          <w:p w14:paraId="3F1F3B12" w14:textId="253BFC7E" w:rsidR="0041121C" w:rsidRPr="00822D27" w:rsidRDefault="0041121C"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106" w:type="dxa"/>
            <w:vMerge w:val="restart"/>
          </w:tcPr>
          <w:p w14:paraId="607B36F8" w14:textId="42391F7C" w:rsidR="0041121C" w:rsidRPr="00822D27" w:rsidRDefault="0041121C" w:rsidP="001C4F97">
            <w:pPr>
              <w:tabs>
                <w:tab w:val="left" w:pos="3600"/>
              </w:tabs>
              <w:rPr>
                <w:rFonts w:ascii="TH SarabunPSK" w:hAnsi="TH SarabunPSK" w:cs="TH SarabunPSK"/>
                <w:sz w:val="18"/>
                <w:szCs w:val="18"/>
                <w:cs/>
              </w:rPr>
            </w:pPr>
            <w:r>
              <w:rPr>
                <w:rFonts w:ascii="TH SarabunPSK" w:hAnsi="TH SarabunPSK" w:cs="TH SarabunPSK" w:hint="cs"/>
                <w:sz w:val="28"/>
                <w:cs/>
              </w:rPr>
              <w:t>อัตราการฆ่าตัวตายสำเร็จ</w:t>
            </w:r>
            <w:r w:rsidRPr="00822D27">
              <w:rPr>
                <w:rFonts w:ascii="TH SarabunPSK" w:hAnsi="TH SarabunPSK" w:cs="TH SarabunPSK"/>
                <w:sz w:val="28"/>
                <w:cs/>
              </w:rPr>
              <w:t xml:space="preserve"> </w:t>
            </w:r>
          </w:p>
        </w:tc>
        <w:tc>
          <w:tcPr>
            <w:tcW w:w="1418" w:type="dxa"/>
            <w:vMerge w:val="restart"/>
          </w:tcPr>
          <w:p w14:paraId="136D1A48" w14:textId="77777777" w:rsidR="0041121C" w:rsidRDefault="0041121C" w:rsidP="00CD1FFC">
            <w:pPr>
              <w:jc w:val="center"/>
              <w:rPr>
                <w:rFonts w:ascii="TH SarabunPSK" w:hAnsi="TH SarabunPSK" w:cs="TH SarabunPSK"/>
                <w:sz w:val="28"/>
              </w:rPr>
            </w:pPr>
            <w:r>
              <w:rPr>
                <w:rFonts w:ascii="TH SarabunPSK" w:hAnsi="TH SarabunPSK" w:cs="TH SarabunPSK" w:hint="cs"/>
                <w:sz w:val="28"/>
                <w:cs/>
              </w:rPr>
              <w:t xml:space="preserve">ไม่เกิน ๘.๐ </w:t>
            </w:r>
          </w:p>
          <w:p w14:paraId="71F8C213" w14:textId="5CE9E117" w:rsidR="0041121C" w:rsidRPr="00822D27" w:rsidRDefault="0041121C" w:rsidP="00CD1FFC">
            <w:pPr>
              <w:jc w:val="center"/>
              <w:rPr>
                <w:rFonts w:ascii="TH SarabunPSK" w:hAnsi="TH SarabunPSK" w:cs="TH SarabunPSK"/>
                <w:sz w:val="28"/>
                <w:cs/>
              </w:rPr>
            </w:pPr>
            <w:r>
              <w:rPr>
                <w:rFonts w:ascii="TH SarabunPSK" w:hAnsi="TH SarabunPSK" w:cs="TH SarabunPSK" w:hint="cs"/>
                <w:sz w:val="28"/>
                <w:cs/>
              </w:rPr>
              <w:t>ต่อประชากรแสนคน</w:t>
            </w:r>
          </w:p>
        </w:tc>
        <w:tc>
          <w:tcPr>
            <w:tcW w:w="1559" w:type="dxa"/>
            <w:tcBorders>
              <w:bottom w:val="dotted" w:sz="4" w:space="0" w:color="auto"/>
            </w:tcBorders>
          </w:tcPr>
          <w:p w14:paraId="6F3A4803" w14:textId="23BE4E17" w:rsidR="0041121C" w:rsidRPr="00822D27" w:rsidRDefault="0041121C" w:rsidP="00782474">
            <w:pPr>
              <w:rPr>
                <w:rFonts w:ascii="TH SarabunPSK" w:eastAsia="Tahoma" w:hAnsi="TH SarabunPSK" w:cs="TH SarabunPSK"/>
                <w:kern w:val="24"/>
                <w:sz w:val="28"/>
              </w:rPr>
            </w:pPr>
            <w:r w:rsidRPr="00822D27">
              <w:rPr>
                <w:rFonts w:ascii="TH SarabunPSK" w:eastAsia="Tahoma" w:hAnsi="TH SarabunPSK" w:cs="TH SarabunPSK"/>
                <w:kern w:val="24"/>
                <w:sz w:val="28"/>
                <w:cs/>
              </w:rPr>
              <w:t xml:space="preserve">ร้อยละ </w:t>
            </w:r>
            <w:r>
              <w:rPr>
                <w:rFonts w:ascii="TH SarabunPSK" w:eastAsia="Tahoma" w:hAnsi="TH SarabunPSK" w:cs="TH SarabunPSK" w:hint="cs"/>
                <w:kern w:val="24"/>
                <w:sz w:val="28"/>
                <w:cs/>
              </w:rPr>
              <w:t>๕๐</w:t>
            </w:r>
            <w:r w:rsidR="00782474">
              <w:rPr>
                <w:rFonts w:ascii="TH SarabunPSK" w:eastAsia="Tahoma" w:hAnsi="TH SarabunPSK" w:cs="TH SarabunPSK" w:hint="cs"/>
                <w:kern w:val="24"/>
                <w:sz w:val="28"/>
                <w:cs/>
              </w:rPr>
              <w:t xml:space="preserve"> ของจังหวัดในแต่ละเขตสุขภาพมีการวิเคราะห์ข้อมูลเพื่อระบุกลุ่มเสี่ยงที่ครอบคลุมกลุ่มเปราะบางทางเศรษฐกิจ สังคมและสาธารณสุข</w:t>
            </w:r>
            <w:r>
              <w:rPr>
                <w:rFonts w:ascii="TH SarabunPSK" w:eastAsia="Tahoma" w:hAnsi="TH SarabunPSK" w:cs="TH SarabunPSK" w:hint="cs"/>
                <w:kern w:val="24"/>
                <w:sz w:val="28"/>
                <w:cs/>
              </w:rPr>
              <w:t xml:space="preserve">       </w:t>
            </w:r>
          </w:p>
        </w:tc>
        <w:tc>
          <w:tcPr>
            <w:tcW w:w="4111" w:type="dxa"/>
            <w:tcBorders>
              <w:bottom w:val="dotted" w:sz="4" w:space="0" w:color="auto"/>
            </w:tcBorders>
          </w:tcPr>
          <w:p w14:paraId="7BD83C38" w14:textId="69032306" w:rsidR="0041121C" w:rsidRPr="00822D27" w:rsidRDefault="0041121C" w:rsidP="0006542F">
            <w:pPr>
              <w:rPr>
                <w:rFonts w:ascii="TH SarabunPSK" w:hAnsi="TH SarabunPSK" w:cs="TH SarabunPSK"/>
                <w:b/>
                <w:bCs/>
                <w:color w:val="000000" w:themeColor="text1"/>
                <w:sz w:val="28"/>
                <w:cs/>
              </w:rPr>
            </w:pPr>
            <w:r w:rsidRPr="00822D27">
              <w:rPr>
                <w:rFonts w:ascii="TH SarabunPSK" w:hAnsi="TH SarabunPSK" w:cs="TH SarabunPSK"/>
                <w:b/>
                <w:bCs/>
                <w:color w:val="000000" w:themeColor="text1"/>
                <w:sz w:val="28"/>
              </w:rPr>
              <w:t xml:space="preserve"> </w:t>
            </w:r>
          </w:p>
        </w:tc>
        <w:tc>
          <w:tcPr>
            <w:tcW w:w="1559" w:type="dxa"/>
            <w:tcBorders>
              <w:bottom w:val="dotted" w:sz="4" w:space="0" w:color="auto"/>
            </w:tcBorders>
          </w:tcPr>
          <w:p w14:paraId="5968E0B0" w14:textId="77777777" w:rsidR="00611C29" w:rsidRDefault="0041121C" w:rsidP="00CD1FFC">
            <w:pPr>
              <w:rPr>
                <w:rFonts w:ascii="TH SarabunPSK" w:hAnsi="TH SarabunPSK" w:cs="TH SarabunPSK"/>
                <w:sz w:val="28"/>
              </w:rPr>
            </w:pPr>
            <w:r w:rsidRPr="00822D27">
              <w:rPr>
                <w:rFonts w:ascii="TH SarabunPSK" w:hAnsi="TH SarabunPSK" w:cs="TH SarabunPSK"/>
                <w:sz w:val="28"/>
                <w:cs/>
              </w:rPr>
              <w:t xml:space="preserve">โรงพยาบาล   </w:t>
            </w:r>
          </w:p>
          <w:p w14:paraId="318B3DE2" w14:textId="054F9738" w:rsidR="0041121C" w:rsidRPr="00822D27" w:rsidRDefault="0041121C" w:rsidP="00CD1FFC">
            <w:pPr>
              <w:rPr>
                <w:rFonts w:ascii="TH SarabunPSK" w:hAnsi="TH SarabunPSK" w:cs="TH SarabunPSK"/>
                <w:color w:val="000000" w:themeColor="text1"/>
                <w:sz w:val="28"/>
                <w:cs/>
              </w:rPr>
            </w:pPr>
            <w:r w:rsidRPr="00822D27">
              <w:rPr>
                <w:rFonts w:ascii="TH SarabunPSK" w:hAnsi="TH SarabunPSK" w:cs="TH SarabunPSK"/>
                <w:sz w:val="28"/>
                <w:cs/>
              </w:rPr>
              <w:t>จิตเวชขอนแก่นราชนครินทร์</w:t>
            </w:r>
          </w:p>
        </w:tc>
        <w:tc>
          <w:tcPr>
            <w:tcW w:w="2693" w:type="dxa"/>
            <w:tcBorders>
              <w:bottom w:val="dotted" w:sz="4" w:space="0" w:color="auto"/>
            </w:tcBorders>
          </w:tcPr>
          <w:p w14:paraId="588CBC51" w14:textId="6C44622C" w:rsidR="0041121C" w:rsidRPr="00822D27" w:rsidRDefault="0041121C" w:rsidP="00AA02BE">
            <w:pPr>
              <w:contextualSpacing/>
              <w:rPr>
                <w:rFonts w:ascii="TH SarabunPSK" w:hAnsi="TH SarabunPSK" w:cs="TH SarabunPSK"/>
                <w:color w:val="000000" w:themeColor="text1"/>
                <w:spacing w:val="-6"/>
                <w:sz w:val="28"/>
                <w:cs/>
              </w:rPr>
            </w:pPr>
          </w:p>
        </w:tc>
        <w:tc>
          <w:tcPr>
            <w:tcW w:w="993" w:type="dxa"/>
            <w:tcBorders>
              <w:bottom w:val="dotted" w:sz="4" w:space="0" w:color="auto"/>
            </w:tcBorders>
          </w:tcPr>
          <w:p w14:paraId="2A2154E1" w14:textId="77777777" w:rsidR="0041121C" w:rsidRPr="00822D27" w:rsidRDefault="0041121C" w:rsidP="00CD1FFC">
            <w:pPr>
              <w:jc w:val="center"/>
              <w:rPr>
                <w:rFonts w:ascii="TH SarabunPSK" w:hAnsi="TH SarabunPSK" w:cs="TH SarabunPSK"/>
                <w:sz w:val="28"/>
              </w:rPr>
            </w:pPr>
          </w:p>
        </w:tc>
      </w:tr>
      <w:tr w:rsidR="0041121C" w:rsidRPr="00822D27" w14:paraId="3A7E9288" w14:textId="77777777" w:rsidTr="000833C3">
        <w:trPr>
          <w:trHeight w:val="2262"/>
        </w:trPr>
        <w:tc>
          <w:tcPr>
            <w:tcW w:w="724" w:type="dxa"/>
            <w:vMerge/>
          </w:tcPr>
          <w:p w14:paraId="00C2E481" w14:textId="77777777" w:rsidR="0041121C" w:rsidRPr="00822D27" w:rsidRDefault="0041121C" w:rsidP="00CD1FFC">
            <w:pPr>
              <w:tabs>
                <w:tab w:val="left" w:pos="3600"/>
              </w:tabs>
              <w:jc w:val="center"/>
              <w:rPr>
                <w:rFonts w:ascii="TH SarabunPSK" w:hAnsi="TH SarabunPSK" w:cs="TH SarabunPSK"/>
                <w:sz w:val="28"/>
                <w:cs/>
              </w:rPr>
            </w:pPr>
          </w:p>
        </w:tc>
        <w:tc>
          <w:tcPr>
            <w:tcW w:w="2106" w:type="dxa"/>
            <w:vMerge/>
          </w:tcPr>
          <w:p w14:paraId="4FC4D24C" w14:textId="77777777" w:rsidR="0041121C" w:rsidRDefault="0041121C" w:rsidP="001C4F97">
            <w:pPr>
              <w:tabs>
                <w:tab w:val="left" w:pos="3600"/>
              </w:tabs>
              <w:rPr>
                <w:rFonts w:ascii="TH SarabunPSK" w:hAnsi="TH SarabunPSK" w:cs="TH SarabunPSK"/>
                <w:sz w:val="28"/>
                <w:cs/>
              </w:rPr>
            </w:pPr>
          </w:p>
        </w:tc>
        <w:tc>
          <w:tcPr>
            <w:tcW w:w="1418" w:type="dxa"/>
            <w:vMerge/>
          </w:tcPr>
          <w:p w14:paraId="4CC4989C" w14:textId="77777777" w:rsidR="0041121C" w:rsidRDefault="0041121C" w:rsidP="00CD1FFC">
            <w:pPr>
              <w:jc w:val="center"/>
              <w:rPr>
                <w:rFonts w:ascii="TH SarabunPSK" w:hAnsi="TH SarabunPSK" w:cs="TH SarabunPSK"/>
                <w:sz w:val="28"/>
                <w:cs/>
              </w:rPr>
            </w:pPr>
          </w:p>
        </w:tc>
        <w:tc>
          <w:tcPr>
            <w:tcW w:w="1559" w:type="dxa"/>
            <w:tcBorders>
              <w:top w:val="dotted" w:sz="4" w:space="0" w:color="auto"/>
            </w:tcBorders>
          </w:tcPr>
          <w:p w14:paraId="3D3A4F23" w14:textId="77777777" w:rsidR="00782474" w:rsidRDefault="0041121C" w:rsidP="00782474">
            <w:pPr>
              <w:rPr>
                <w:rFonts w:ascii="TH SarabunPSK" w:eastAsia="Tahoma" w:hAnsi="TH SarabunPSK" w:cs="TH SarabunPSK"/>
                <w:kern w:val="24"/>
                <w:sz w:val="28"/>
              </w:rPr>
            </w:pPr>
            <w:r>
              <w:rPr>
                <w:rFonts w:ascii="TH SarabunPSK" w:eastAsia="Tahoma" w:hAnsi="TH SarabunPSK" w:cs="TH SarabunPSK" w:hint="cs"/>
                <w:kern w:val="24"/>
                <w:sz w:val="28"/>
                <w:cs/>
              </w:rPr>
              <w:t>ร้อยละ ๕๐</w:t>
            </w:r>
            <w:r w:rsidR="00782474">
              <w:rPr>
                <w:rFonts w:ascii="TH SarabunPSK" w:eastAsia="Tahoma" w:hAnsi="TH SarabunPSK" w:cs="TH SarabunPSK" w:hint="cs"/>
                <w:kern w:val="24"/>
                <w:sz w:val="28"/>
                <w:cs/>
              </w:rPr>
              <w:t xml:space="preserve"> ของ</w:t>
            </w:r>
            <w:r w:rsidR="00782474">
              <w:rPr>
                <w:rFonts w:ascii="TH SarabunPSK" w:hAnsi="TH SarabunPSK" w:cs="TH SarabunPSK" w:hint="cs"/>
                <w:color w:val="000000" w:themeColor="text1"/>
                <w:sz w:val="28"/>
                <w:cs/>
              </w:rPr>
              <w:t>จังหวัดที่</w:t>
            </w:r>
            <w:r w:rsidR="00782474">
              <w:rPr>
                <w:rFonts w:ascii="TH SarabunPSK" w:eastAsia="Tahoma" w:hAnsi="TH SarabunPSK" w:cs="TH SarabunPSK" w:hint="cs"/>
                <w:kern w:val="24"/>
                <w:sz w:val="28"/>
                <w:cs/>
              </w:rPr>
              <w:t>มีมาตรการที่เน้นการมีส่วนร่วมของภาคีเครือข่ายนอกระบบสาธารณสุข (</w:t>
            </w:r>
            <w:r w:rsidR="00782474">
              <w:rPr>
                <w:rFonts w:ascii="TH SarabunPSK" w:eastAsia="Tahoma" w:hAnsi="TH SarabunPSK" w:cs="TH SarabunPSK"/>
                <w:kern w:val="24"/>
                <w:sz w:val="28"/>
              </w:rPr>
              <w:t xml:space="preserve">Multisectoral) </w:t>
            </w:r>
            <w:r w:rsidR="00782474">
              <w:rPr>
                <w:rFonts w:ascii="TH SarabunPSK" w:eastAsia="Tahoma" w:hAnsi="TH SarabunPSK" w:cs="TH SarabunPSK" w:hint="cs"/>
                <w:kern w:val="24"/>
                <w:sz w:val="28"/>
                <w:cs/>
              </w:rPr>
              <w:t>เพื่อแก้ไขปัญหาการฆ่าตัวตาย</w:t>
            </w:r>
          </w:p>
          <w:p w14:paraId="325F813D" w14:textId="77777777" w:rsidR="00782474" w:rsidRDefault="00782474" w:rsidP="00782474">
            <w:pPr>
              <w:rPr>
                <w:rFonts w:ascii="TH SarabunPSK" w:eastAsia="Tahoma" w:hAnsi="TH SarabunPSK" w:cs="TH SarabunPSK"/>
                <w:kern w:val="24"/>
                <w:sz w:val="28"/>
              </w:rPr>
            </w:pPr>
          </w:p>
          <w:p w14:paraId="2D1F664D" w14:textId="00FAD8E5" w:rsidR="0041121C" w:rsidRPr="00822D27" w:rsidRDefault="0041121C" w:rsidP="00782474">
            <w:pPr>
              <w:rPr>
                <w:rFonts w:ascii="TH SarabunPSK" w:eastAsia="Tahoma" w:hAnsi="TH SarabunPSK" w:cs="TH SarabunPSK"/>
                <w:kern w:val="24"/>
                <w:sz w:val="28"/>
                <w:cs/>
              </w:rPr>
            </w:pPr>
            <w:r>
              <w:rPr>
                <w:rFonts w:ascii="TH SarabunPSK" w:eastAsia="Tahoma" w:hAnsi="TH SarabunPSK" w:cs="TH SarabunPSK" w:hint="cs"/>
                <w:kern w:val="24"/>
                <w:sz w:val="28"/>
                <w:cs/>
              </w:rPr>
              <w:t xml:space="preserve">       </w:t>
            </w:r>
          </w:p>
        </w:tc>
        <w:tc>
          <w:tcPr>
            <w:tcW w:w="4111" w:type="dxa"/>
            <w:tcBorders>
              <w:top w:val="dotted" w:sz="4" w:space="0" w:color="auto"/>
            </w:tcBorders>
          </w:tcPr>
          <w:p w14:paraId="28A45258" w14:textId="14EDD5E8" w:rsidR="0041121C" w:rsidRPr="00822D27" w:rsidRDefault="0041121C" w:rsidP="0041121C">
            <w:pPr>
              <w:rPr>
                <w:rFonts w:ascii="TH SarabunPSK" w:hAnsi="TH SarabunPSK" w:cs="TH SarabunPSK"/>
                <w:color w:val="000000" w:themeColor="text1"/>
                <w:sz w:val="28"/>
                <w:cs/>
              </w:rPr>
            </w:pPr>
          </w:p>
        </w:tc>
        <w:tc>
          <w:tcPr>
            <w:tcW w:w="1559" w:type="dxa"/>
            <w:tcBorders>
              <w:top w:val="dotted" w:sz="4" w:space="0" w:color="auto"/>
            </w:tcBorders>
          </w:tcPr>
          <w:p w14:paraId="0A9E2438" w14:textId="77777777" w:rsidR="00611C29" w:rsidRDefault="0041121C" w:rsidP="00CD1FFC">
            <w:pPr>
              <w:rPr>
                <w:rFonts w:ascii="TH SarabunPSK" w:hAnsi="TH SarabunPSK" w:cs="TH SarabunPSK"/>
                <w:sz w:val="28"/>
              </w:rPr>
            </w:pPr>
            <w:r w:rsidRPr="00822D27">
              <w:rPr>
                <w:rFonts w:ascii="TH SarabunPSK" w:hAnsi="TH SarabunPSK" w:cs="TH SarabunPSK"/>
                <w:sz w:val="28"/>
                <w:cs/>
              </w:rPr>
              <w:t xml:space="preserve">โรงพยาบาล   </w:t>
            </w:r>
          </w:p>
          <w:p w14:paraId="42F7C08D" w14:textId="27809342" w:rsidR="0041121C" w:rsidRPr="00822D27" w:rsidRDefault="0041121C" w:rsidP="00CD1FFC">
            <w:pPr>
              <w:rPr>
                <w:rFonts w:ascii="TH SarabunPSK" w:hAnsi="TH SarabunPSK" w:cs="TH SarabunPSK"/>
                <w:color w:val="000000" w:themeColor="text1"/>
                <w:sz w:val="28"/>
                <w:cs/>
              </w:rPr>
            </w:pPr>
            <w:r w:rsidRPr="00822D27">
              <w:rPr>
                <w:rFonts w:ascii="TH SarabunPSK" w:hAnsi="TH SarabunPSK" w:cs="TH SarabunPSK"/>
                <w:sz w:val="28"/>
                <w:cs/>
              </w:rPr>
              <w:t>จิตเวชขอนแก่นราชนครินทร์</w:t>
            </w:r>
          </w:p>
        </w:tc>
        <w:tc>
          <w:tcPr>
            <w:tcW w:w="2693" w:type="dxa"/>
            <w:tcBorders>
              <w:top w:val="dotted" w:sz="4" w:space="0" w:color="auto"/>
            </w:tcBorders>
          </w:tcPr>
          <w:p w14:paraId="35A2BF1C" w14:textId="77777777" w:rsidR="0041121C" w:rsidRPr="00FE4EF7" w:rsidRDefault="0041121C" w:rsidP="00AA02BE">
            <w:pPr>
              <w:rPr>
                <w:rFonts w:ascii="TH SarabunPSK" w:hAnsi="TH SarabunPSK" w:cs="TH SarabunPSK"/>
                <w:b/>
                <w:bCs/>
                <w:color w:val="000000" w:themeColor="text1"/>
                <w:sz w:val="28"/>
                <w:cs/>
              </w:rPr>
            </w:pPr>
          </w:p>
        </w:tc>
        <w:tc>
          <w:tcPr>
            <w:tcW w:w="993" w:type="dxa"/>
            <w:tcBorders>
              <w:top w:val="dotted" w:sz="4" w:space="0" w:color="auto"/>
            </w:tcBorders>
          </w:tcPr>
          <w:p w14:paraId="3F8A5F80" w14:textId="77777777" w:rsidR="0041121C" w:rsidRPr="00822D27" w:rsidRDefault="0041121C" w:rsidP="00CD1FFC">
            <w:pPr>
              <w:jc w:val="center"/>
              <w:rPr>
                <w:rFonts w:ascii="TH SarabunPSK" w:hAnsi="TH SarabunPSK" w:cs="TH SarabunPSK"/>
                <w:sz w:val="28"/>
              </w:rPr>
            </w:pPr>
          </w:p>
        </w:tc>
      </w:tr>
      <w:tr w:rsidR="00CD1FFC" w:rsidRPr="00822D27" w14:paraId="081B768C" w14:textId="77777777" w:rsidTr="00782474">
        <w:trPr>
          <w:trHeight w:val="3000"/>
        </w:trPr>
        <w:tc>
          <w:tcPr>
            <w:tcW w:w="724" w:type="dxa"/>
          </w:tcPr>
          <w:p w14:paraId="3F6C6451" w14:textId="33B1EDCC" w:rsidR="00CD1FFC" w:rsidRPr="00822D27" w:rsidRDefault="00D647E0" w:rsidP="00CD1FFC">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๒</w:t>
            </w:r>
          </w:p>
        </w:tc>
        <w:tc>
          <w:tcPr>
            <w:tcW w:w="2106" w:type="dxa"/>
          </w:tcPr>
          <w:p w14:paraId="3C51595C" w14:textId="49347AF2" w:rsidR="00CD1FFC" w:rsidRPr="00822D27" w:rsidRDefault="0020587E" w:rsidP="00CD1FFC">
            <w:pPr>
              <w:tabs>
                <w:tab w:val="left" w:pos="3600"/>
              </w:tabs>
              <w:rPr>
                <w:rFonts w:ascii="TH SarabunPSK" w:hAnsi="TH SarabunPSK" w:cs="TH SarabunPSK"/>
                <w:sz w:val="28"/>
                <w:cs/>
              </w:rPr>
            </w:pPr>
            <w:r>
              <w:rPr>
                <w:rFonts w:ascii="TH SarabunPSK" w:hAnsi="TH SarabunPSK" w:cs="TH SarabunPSK" w:hint="cs"/>
                <w:color w:val="000000" w:themeColor="text1"/>
                <w:sz w:val="28"/>
                <w:cs/>
              </w:rPr>
              <w:t>ร้อยละของผู้สูงอายุที่เสี่ยงต่อการมีปัญหาสุขภาพจิตได้รับการดูแลทางสังคมจิตใจ</w:t>
            </w:r>
          </w:p>
        </w:tc>
        <w:tc>
          <w:tcPr>
            <w:tcW w:w="1418" w:type="dxa"/>
          </w:tcPr>
          <w:p w14:paraId="17DDE169" w14:textId="50D2B8D3" w:rsidR="00CD1FFC" w:rsidRPr="00822D27" w:rsidRDefault="00533A0E" w:rsidP="00CD1FFC">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 xml:space="preserve">ร้อยละ </w:t>
            </w:r>
            <w:r w:rsidR="0020587E">
              <w:rPr>
                <w:rFonts w:ascii="TH SarabunPSK" w:eastAsia="Tahoma" w:hAnsi="TH SarabunPSK" w:cs="TH SarabunPSK" w:hint="cs"/>
                <w:kern w:val="24"/>
                <w:sz w:val="28"/>
                <w:cs/>
              </w:rPr>
              <w:t>๖๐</w:t>
            </w:r>
          </w:p>
        </w:tc>
        <w:tc>
          <w:tcPr>
            <w:tcW w:w="1559" w:type="dxa"/>
          </w:tcPr>
          <w:p w14:paraId="361D3B75" w14:textId="34DD537D" w:rsidR="00D647E0" w:rsidRPr="00822D27" w:rsidRDefault="00782474" w:rsidP="00A1028B">
            <w:pPr>
              <w:rPr>
                <w:rFonts w:ascii="TH SarabunPSK" w:hAnsi="TH SarabunPSK" w:cs="TH SarabunPSK"/>
              </w:rPr>
            </w:pPr>
            <w:r>
              <w:rPr>
                <w:rFonts w:ascii="TH SarabunPSK" w:hAnsi="TH SarabunPSK" w:cs="TH SarabunPSK" w:hint="cs"/>
                <w:cs/>
              </w:rPr>
              <w:t>จำนวน</w:t>
            </w:r>
            <w:r w:rsidR="00C93920">
              <w:rPr>
                <w:rFonts w:ascii="TH SarabunPSK" w:hAnsi="TH SarabunPSK" w:cs="TH SarabunPSK" w:hint="cs"/>
                <w:cs/>
              </w:rPr>
              <w:t>พื้นที่</w:t>
            </w:r>
            <w:r w:rsidR="00C93920">
              <w:rPr>
                <w:rFonts w:ascii="TH SarabunPSK" w:hAnsi="TH SarabunPSK" w:cs="TH SarabunPSK" w:hint="cs"/>
                <w:sz w:val="28"/>
                <w:cs/>
              </w:rPr>
              <w:t>ภายใต้ความรับผิดชอบของ รพ.สต. และศูนย์บริการสาธารณสุข</w:t>
            </w:r>
            <w:r w:rsidR="000833C3">
              <w:rPr>
                <w:rFonts w:ascii="TH SarabunPSK" w:hAnsi="TH SarabunPSK" w:cs="TH SarabunPSK" w:hint="cs"/>
                <w:sz w:val="28"/>
                <w:cs/>
              </w:rPr>
              <w:t xml:space="preserve">     </w:t>
            </w:r>
            <w:r w:rsidR="00C93920">
              <w:rPr>
                <w:rFonts w:ascii="TH SarabunPSK" w:hAnsi="TH SarabunPSK" w:cs="TH SarabunPSK" w:hint="cs"/>
                <w:sz w:val="28"/>
                <w:cs/>
              </w:rPr>
              <w:t>เข้าร่วมดำเนินงานดูแลทางสังคมจิตใจผู้สูงอายุ</w:t>
            </w:r>
          </w:p>
        </w:tc>
        <w:tc>
          <w:tcPr>
            <w:tcW w:w="4111" w:type="dxa"/>
          </w:tcPr>
          <w:p w14:paraId="154CC7C2" w14:textId="0340CEE1" w:rsidR="00AA02BE" w:rsidRPr="00822D27" w:rsidRDefault="00AA02BE" w:rsidP="00C93920">
            <w:pPr>
              <w:rPr>
                <w:rFonts w:ascii="TH SarabunPSK" w:hAnsi="TH SarabunPSK" w:cs="TH SarabunPSK"/>
                <w:b/>
                <w:bCs/>
                <w:sz w:val="28"/>
                <w:cs/>
              </w:rPr>
            </w:pPr>
          </w:p>
        </w:tc>
        <w:tc>
          <w:tcPr>
            <w:tcW w:w="1559" w:type="dxa"/>
          </w:tcPr>
          <w:p w14:paraId="0E02EFFD" w14:textId="1F3E27FC" w:rsidR="00CD1FFC" w:rsidRPr="00822D27" w:rsidRDefault="00532420" w:rsidP="00CD1FFC">
            <w:pPr>
              <w:rPr>
                <w:rFonts w:ascii="TH SarabunPSK" w:hAnsi="TH SarabunPSK" w:cs="TH SarabunPSK"/>
                <w:sz w:val="28"/>
                <w:cs/>
              </w:rPr>
            </w:pPr>
            <w:r w:rsidRPr="00822D27">
              <w:rPr>
                <w:rFonts w:ascii="TH SarabunPSK" w:hAnsi="TH SarabunPSK" w:cs="TH SarabunPSK"/>
                <w:sz w:val="28"/>
                <w:cs/>
              </w:rPr>
              <w:t>กองส่งเสริมและพัฒนาสุขภาพจิต</w:t>
            </w:r>
          </w:p>
        </w:tc>
        <w:tc>
          <w:tcPr>
            <w:tcW w:w="2693" w:type="dxa"/>
          </w:tcPr>
          <w:p w14:paraId="21BD727C" w14:textId="3A0E34FB" w:rsidR="00CD1FFC" w:rsidRPr="00822D27" w:rsidRDefault="00AA02BE" w:rsidP="00AA02BE">
            <w:pPr>
              <w:rPr>
                <w:rFonts w:ascii="TH SarabunPSK" w:hAnsi="TH SarabunPSK" w:cs="TH SarabunPSK"/>
                <w:spacing w:val="-8"/>
                <w:sz w:val="28"/>
                <w:cs/>
              </w:rPr>
            </w:pPr>
            <w:r w:rsidRPr="00AA02BE">
              <w:rPr>
                <w:rFonts w:ascii="TH SarabunPSK" w:hAnsi="TH SarabunPSK" w:cs="TH SarabunPSK" w:hint="cs"/>
                <w:spacing w:val="-8"/>
                <w:sz w:val="28"/>
                <w:cs/>
              </w:rPr>
              <w:t xml:space="preserve"> </w:t>
            </w:r>
          </w:p>
        </w:tc>
        <w:tc>
          <w:tcPr>
            <w:tcW w:w="993" w:type="dxa"/>
          </w:tcPr>
          <w:p w14:paraId="7BDDD403" w14:textId="77777777" w:rsidR="00CD1FFC" w:rsidRPr="00822D27" w:rsidRDefault="00CD1FFC" w:rsidP="00CD1FFC">
            <w:pPr>
              <w:jc w:val="center"/>
              <w:rPr>
                <w:rFonts w:ascii="TH SarabunPSK" w:hAnsi="TH SarabunPSK" w:cs="TH SarabunPSK"/>
                <w:sz w:val="28"/>
              </w:rPr>
            </w:pPr>
          </w:p>
        </w:tc>
      </w:tr>
      <w:tr w:rsidR="00C5383D" w:rsidRPr="00822D27" w14:paraId="3646A246" w14:textId="77777777" w:rsidTr="002D239A">
        <w:trPr>
          <w:trHeight w:val="2575"/>
        </w:trPr>
        <w:tc>
          <w:tcPr>
            <w:tcW w:w="724" w:type="dxa"/>
          </w:tcPr>
          <w:p w14:paraId="209F8B4A" w14:textId="350EFBCB" w:rsidR="00C5383D" w:rsidRPr="00822D27" w:rsidRDefault="00D647E0" w:rsidP="00C5383D">
            <w:pPr>
              <w:tabs>
                <w:tab w:val="left" w:pos="3600"/>
              </w:tabs>
              <w:jc w:val="center"/>
              <w:rPr>
                <w:rFonts w:ascii="TH SarabunPSK" w:hAnsi="TH SarabunPSK" w:cs="TH SarabunPSK"/>
                <w:sz w:val="28"/>
                <w:cs/>
              </w:rPr>
            </w:pPr>
            <w:r w:rsidRPr="00822D27">
              <w:rPr>
                <w:rFonts w:ascii="TH SarabunPSK" w:hAnsi="TH SarabunPSK" w:cs="TH SarabunPSK"/>
                <w:sz w:val="28"/>
                <w:cs/>
              </w:rPr>
              <w:t>๓</w:t>
            </w:r>
          </w:p>
        </w:tc>
        <w:tc>
          <w:tcPr>
            <w:tcW w:w="2106" w:type="dxa"/>
          </w:tcPr>
          <w:p w14:paraId="2BD39739" w14:textId="77777777" w:rsidR="002D239A" w:rsidRDefault="00A1028B" w:rsidP="00533A0E">
            <w:pPr>
              <w:tabs>
                <w:tab w:val="left" w:pos="3600"/>
              </w:tabs>
              <w:rPr>
                <w:rFonts w:ascii="TH SarabunPSK" w:hAnsi="TH SarabunPSK" w:cs="TH SarabunPSK"/>
                <w:sz w:val="28"/>
              </w:rPr>
            </w:pPr>
            <w:r>
              <w:rPr>
                <w:rFonts w:ascii="TH SarabunPSK" w:hAnsi="TH SarabunPSK" w:cs="TH SarabunPSK" w:hint="cs"/>
                <w:sz w:val="28"/>
                <w:cs/>
              </w:rPr>
              <w:t>ร้อยละของเด็กกลุ่มเสี่ยงและกลุ่มเปราะบาง</w:t>
            </w:r>
          </w:p>
          <w:p w14:paraId="6619BE04" w14:textId="77777777" w:rsidR="002D239A" w:rsidRDefault="00A1028B" w:rsidP="00533A0E">
            <w:pPr>
              <w:tabs>
                <w:tab w:val="left" w:pos="3600"/>
              </w:tabs>
              <w:rPr>
                <w:rFonts w:ascii="TH SarabunPSK" w:hAnsi="TH SarabunPSK" w:cs="TH SarabunPSK"/>
                <w:sz w:val="28"/>
              </w:rPr>
            </w:pPr>
            <w:r>
              <w:rPr>
                <w:rFonts w:ascii="TH SarabunPSK" w:hAnsi="TH SarabunPSK" w:cs="TH SarabunPSK" w:hint="cs"/>
                <w:sz w:val="28"/>
                <w:cs/>
              </w:rPr>
              <w:t>ทางสังคมได้รับการดูแลช่วยเหลือด้านจิตใจ</w:t>
            </w:r>
          </w:p>
          <w:p w14:paraId="18056FEE" w14:textId="6F5D3727" w:rsidR="00C5383D" w:rsidRPr="00822D27" w:rsidRDefault="00A1028B" w:rsidP="00533A0E">
            <w:pPr>
              <w:tabs>
                <w:tab w:val="left" w:pos="3600"/>
              </w:tabs>
              <w:rPr>
                <w:rFonts w:ascii="TH SarabunPSK" w:hAnsi="TH SarabunPSK" w:cs="TH SarabunPSK"/>
                <w:spacing w:val="-8"/>
                <w:sz w:val="28"/>
                <w:cs/>
              </w:rPr>
            </w:pPr>
            <w:r>
              <w:rPr>
                <w:rFonts w:ascii="TH SarabunPSK" w:hAnsi="TH SarabunPSK" w:cs="TH SarabunPSK" w:hint="cs"/>
                <w:sz w:val="28"/>
                <w:cs/>
              </w:rPr>
              <w:t>จนดีขึ้น</w:t>
            </w:r>
          </w:p>
        </w:tc>
        <w:tc>
          <w:tcPr>
            <w:tcW w:w="1418" w:type="dxa"/>
          </w:tcPr>
          <w:p w14:paraId="3040E3DE" w14:textId="77777777" w:rsidR="00A1028B" w:rsidRDefault="00A1028B" w:rsidP="00A1028B">
            <w:pPr>
              <w:rPr>
                <w:rFonts w:ascii="TH SarabunPSK" w:eastAsia="Tahoma" w:hAnsi="TH SarabunPSK" w:cs="TH SarabunPSK"/>
                <w:kern w:val="24"/>
                <w:sz w:val="28"/>
              </w:rPr>
            </w:pPr>
            <w:r>
              <w:rPr>
                <w:rFonts w:ascii="TH SarabunPSK" w:eastAsia="Tahoma" w:hAnsi="TH SarabunPSK" w:cs="TH SarabunPSK" w:hint="cs"/>
                <w:kern w:val="24"/>
                <w:sz w:val="28"/>
                <w:cs/>
              </w:rPr>
              <w:t xml:space="preserve">- กลุ่มเสี่ยง </w:t>
            </w:r>
          </w:p>
          <w:p w14:paraId="215BF81F" w14:textId="07E9D299" w:rsidR="00C5383D" w:rsidRDefault="00A1028B" w:rsidP="00A1028B">
            <w:pPr>
              <w:rPr>
                <w:rFonts w:ascii="TH SarabunPSK" w:eastAsia="Tahoma" w:hAnsi="TH SarabunPSK" w:cs="TH SarabunPSK"/>
                <w:kern w:val="24"/>
                <w:sz w:val="28"/>
              </w:rPr>
            </w:pPr>
            <w:r>
              <w:rPr>
                <w:rFonts w:ascii="TH SarabunPSK" w:eastAsia="Tahoma" w:hAnsi="TH SarabunPSK" w:cs="TH SarabunPSK" w:hint="cs"/>
                <w:kern w:val="24"/>
                <w:sz w:val="28"/>
                <w:cs/>
              </w:rPr>
              <w:t>ร้อยละ ๗๐</w:t>
            </w:r>
          </w:p>
          <w:p w14:paraId="27CD3B0B" w14:textId="77777777" w:rsidR="00A1028B" w:rsidRDefault="00A1028B" w:rsidP="00A1028B">
            <w:pPr>
              <w:rPr>
                <w:rFonts w:ascii="TH SarabunPSK" w:eastAsia="Tahoma" w:hAnsi="TH SarabunPSK" w:cs="TH SarabunPSK"/>
                <w:kern w:val="24"/>
                <w:sz w:val="28"/>
              </w:rPr>
            </w:pPr>
          </w:p>
          <w:p w14:paraId="6FFAE9D7" w14:textId="6B998354" w:rsidR="00A1028B" w:rsidRDefault="00A1028B" w:rsidP="00A1028B">
            <w:pPr>
              <w:rPr>
                <w:rFonts w:ascii="TH SarabunPSK" w:eastAsia="Tahoma" w:hAnsi="TH SarabunPSK" w:cs="TH SarabunPSK"/>
                <w:kern w:val="24"/>
                <w:sz w:val="28"/>
              </w:rPr>
            </w:pPr>
            <w:r>
              <w:rPr>
                <w:rFonts w:ascii="TH SarabunPSK" w:eastAsia="Tahoma" w:hAnsi="TH SarabunPSK" w:cs="TH SarabunPSK" w:hint="cs"/>
                <w:kern w:val="24"/>
                <w:sz w:val="28"/>
                <w:cs/>
              </w:rPr>
              <w:t xml:space="preserve">- </w:t>
            </w:r>
            <w:r w:rsidRPr="00A1028B">
              <w:rPr>
                <w:rFonts w:ascii="TH SarabunPSK" w:eastAsia="Tahoma" w:hAnsi="TH SarabunPSK" w:cs="TH SarabunPSK" w:hint="cs"/>
                <w:spacing w:val="-6"/>
                <w:kern w:val="24"/>
                <w:sz w:val="28"/>
                <w:cs/>
              </w:rPr>
              <w:t>กลุ่มเปราะบาง</w:t>
            </w:r>
            <w:r w:rsidR="00CD4892">
              <w:rPr>
                <w:rFonts w:ascii="TH SarabunPSK" w:eastAsia="Tahoma" w:hAnsi="TH SarabunPSK" w:cs="TH SarabunPSK" w:hint="cs"/>
                <w:spacing w:val="-6"/>
                <w:kern w:val="24"/>
                <w:sz w:val="28"/>
                <w:cs/>
              </w:rPr>
              <w:t>ทางสังคม</w:t>
            </w:r>
          </w:p>
          <w:p w14:paraId="5D00B3BE" w14:textId="03F52E39" w:rsidR="00A1028B" w:rsidRPr="00822D27" w:rsidRDefault="00A1028B" w:rsidP="00A1028B">
            <w:pPr>
              <w:rPr>
                <w:rFonts w:ascii="TH SarabunPSK" w:eastAsia="Tahoma" w:hAnsi="TH SarabunPSK" w:cs="TH SarabunPSK"/>
                <w:kern w:val="24"/>
                <w:sz w:val="28"/>
                <w:cs/>
              </w:rPr>
            </w:pPr>
            <w:r>
              <w:rPr>
                <w:rFonts w:ascii="TH SarabunPSK" w:eastAsia="Tahoma" w:hAnsi="TH SarabunPSK" w:cs="TH SarabunPSK" w:hint="cs"/>
                <w:kern w:val="24"/>
                <w:sz w:val="28"/>
                <w:cs/>
              </w:rPr>
              <w:t>ร้อยละ ๗๐</w:t>
            </w:r>
          </w:p>
        </w:tc>
        <w:tc>
          <w:tcPr>
            <w:tcW w:w="1559" w:type="dxa"/>
          </w:tcPr>
          <w:p w14:paraId="5B834033" w14:textId="77777777" w:rsidR="00782474" w:rsidRDefault="00AF3BD5" w:rsidP="00AF3BD5">
            <w:pPr>
              <w:pStyle w:val="a8"/>
              <w:jc w:val="left"/>
              <w:rPr>
                <w:rFonts w:ascii="TH SarabunPSK" w:hAnsi="TH SarabunPSK" w:cs="TH SarabunPSK"/>
                <w:sz w:val="28"/>
                <w:szCs w:val="28"/>
              </w:rPr>
            </w:pPr>
            <w:r>
              <w:rPr>
                <w:rFonts w:ascii="TH SarabunPSK" w:hAnsi="TH SarabunPSK" w:cs="TH SarabunPSK" w:hint="cs"/>
                <w:sz w:val="28"/>
                <w:szCs w:val="28"/>
                <w:cs/>
              </w:rPr>
              <w:t>- มีการเชื่อมโยงฐานข้อมูลเด็ก</w:t>
            </w:r>
          </w:p>
          <w:p w14:paraId="0164D616" w14:textId="77777777" w:rsidR="00782474" w:rsidRDefault="00AF3BD5" w:rsidP="00AF3BD5">
            <w:pPr>
              <w:pStyle w:val="a8"/>
              <w:jc w:val="left"/>
              <w:rPr>
                <w:rFonts w:ascii="TH SarabunPSK" w:hAnsi="TH SarabunPSK" w:cs="TH SarabunPSK"/>
                <w:sz w:val="28"/>
                <w:szCs w:val="28"/>
              </w:rPr>
            </w:pPr>
            <w:r>
              <w:rPr>
                <w:rFonts w:ascii="TH SarabunPSK" w:hAnsi="TH SarabunPSK" w:cs="TH SarabunPSK" w:hint="cs"/>
                <w:sz w:val="28"/>
                <w:szCs w:val="28"/>
                <w:cs/>
              </w:rPr>
              <w:t>กลุ่มเสี่ยงและ</w:t>
            </w:r>
          </w:p>
          <w:p w14:paraId="66C77192" w14:textId="5542DEA9" w:rsidR="00AF3BD5" w:rsidRDefault="00AF3BD5" w:rsidP="00AF3BD5">
            <w:pPr>
              <w:pStyle w:val="a8"/>
              <w:jc w:val="left"/>
              <w:rPr>
                <w:rFonts w:ascii="TH SarabunPSK" w:hAnsi="TH SarabunPSK" w:cs="TH SarabunPSK"/>
                <w:sz w:val="28"/>
                <w:szCs w:val="28"/>
              </w:rPr>
            </w:pPr>
            <w:r>
              <w:rPr>
                <w:rFonts w:ascii="TH SarabunPSK" w:hAnsi="TH SarabunPSK" w:cs="TH SarabunPSK" w:hint="cs"/>
                <w:sz w:val="28"/>
                <w:szCs w:val="28"/>
                <w:cs/>
              </w:rPr>
              <w:t>กลุ่มเปราะบางกับ</w:t>
            </w:r>
            <w:r w:rsidRPr="00782474">
              <w:rPr>
                <w:rFonts w:ascii="TH SarabunPSK" w:hAnsi="TH SarabunPSK" w:cs="TH SarabunPSK" w:hint="cs"/>
                <w:spacing w:val="-10"/>
                <w:sz w:val="28"/>
                <w:szCs w:val="28"/>
                <w:cs/>
              </w:rPr>
              <w:t>ภาคส่วนที่เกี่ยวข้อง</w:t>
            </w:r>
            <w:r>
              <w:rPr>
                <w:rFonts w:ascii="TH SarabunPSK" w:hAnsi="TH SarabunPSK" w:cs="TH SarabunPSK" w:hint="cs"/>
                <w:sz w:val="28"/>
                <w:szCs w:val="28"/>
                <w:cs/>
              </w:rPr>
              <w:t xml:space="preserve"> ได้แก่ </w:t>
            </w:r>
            <w:proofErr w:type="spellStart"/>
            <w:r>
              <w:rPr>
                <w:rFonts w:ascii="TH SarabunPSK" w:hAnsi="TH SarabunPSK" w:cs="TH SarabunPSK" w:hint="cs"/>
                <w:sz w:val="28"/>
                <w:szCs w:val="28"/>
                <w:cs/>
              </w:rPr>
              <w:t>สพฐ</w:t>
            </w:r>
            <w:proofErr w:type="spellEnd"/>
            <w:r>
              <w:rPr>
                <w:rFonts w:ascii="TH SarabunPSK" w:hAnsi="TH SarabunPSK" w:cs="TH SarabunPSK" w:hint="cs"/>
                <w:sz w:val="28"/>
                <w:szCs w:val="28"/>
                <w:cs/>
              </w:rPr>
              <w:t xml:space="preserve">. , </w:t>
            </w:r>
          </w:p>
          <w:p w14:paraId="7EFC5FEE" w14:textId="44680CFF" w:rsidR="00C5383D" w:rsidRPr="00822D27" w:rsidRDefault="00AF3BD5" w:rsidP="00AF3BD5">
            <w:pPr>
              <w:pStyle w:val="a8"/>
              <w:jc w:val="left"/>
              <w:rPr>
                <w:rFonts w:ascii="TH SarabunPSK" w:hAnsi="TH SarabunPSK" w:cs="TH SarabunPSK"/>
                <w:sz w:val="28"/>
                <w:szCs w:val="28"/>
              </w:rPr>
            </w:pPr>
            <w:r>
              <w:rPr>
                <w:rFonts w:ascii="TH SarabunPSK" w:hAnsi="TH SarabunPSK" w:cs="TH SarabunPSK" w:hint="cs"/>
                <w:sz w:val="28"/>
                <w:szCs w:val="28"/>
                <w:cs/>
              </w:rPr>
              <w:t>กรมกิจการเด็กและเยาวชน</w:t>
            </w:r>
          </w:p>
        </w:tc>
        <w:tc>
          <w:tcPr>
            <w:tcW w:w="4111" w:type="dxa"/>
          </w:tcPr>
          <w:p w14:paraId="5F80E294" w14:textId="0C5CCD34" w:rsidR="00D401B3" w:rsidRPr="00822D27" w:rsidRDefault="00D401B3" w:rsidP="0006542F">
            <w:pPr>
              <w:rPr>
                <w:rFonts w:ascii="TH SarabunPSK" w:hAnsi="TH SarabunPSK" w:cs="TH SarabunPSK"/>
                <w:b/>
                <w:bCs/>
                <w:sz w:val="28"/>
                <w:cs/>
              </w:rPr>
            </w:pPr>
          </w:p>
        </w:tc>
        <w:tc>
          <w:tcPr>
            <w:tcW w:w="1559" w:type="dxa"/>
          </w:tcPr>
          <w:p w14:paraId="77CB9DE9" w14:textId="77777777" w:rsidR="00582D55" w:rsidRDefault="00AF7F1B" w:rsidP="00C5383D">
            <w:pPr>
              <w:rPr>
                <w:rFonts w:ascii="TH SarabunPSK" w:hAnsi="TH SarabunPSK" w:cs="TH SarabunPSK"/>
                <w:color w:val="000000" w:themeColor="text1"/>
                <w:sz w:val="28"/>
              </w:rPr>
            </w:pPr>
            <w:r>
              <w:rPr>
                <w:rFonts w:ascii="TH SarabunPSK" w:hAnsi="TH SarabunPSK" w:cs="TH SarabunPSK" w:hint="cs"/>
                <w:color w:val="000000" w:themeColor="text1"/>
                <w:sz w:val="28"/>
                <w:cs/>
              </w:rPr>
              <w:t>สถาบันสุขภาพจิตเด็กและวัยรุ่น</w:t>
            </w:r>
          </w:p>
          <w:p w14:paraId="6E81231A" w14:textId="50B62C3A" w:rsidR="00C5383D" w:rsidRPr="00822D27" w:rsidRDefault="00AF7F1B" w:rsidP="00C5383D">
            <w:pPr>
              <w:rPr>
                <w:rFonts w:ascii="TH SarabunPSK" w:hAnsi="TH SarabunPSK" w:cs="TH SarabunPSK" w:hint="cs"/>
                <w:color w:val="000000" w:themeColor="text1"/>
                <w:sz w:val="28"/>
                <w:cs/>
              </w:rPr>
            </w:pPr>
            <w:r>
              <w:rPr>
                <w:rFonts w:ascii="TH SarabunPSK" w:hAnsi="TH SarabunPSK" w:cs="TH SarabunPSK" w:hint="cs"/>
                <w:color w:val="000000" w:themeColor="text1"/>
                <w:sz w:val="28"/>
                <w:cs/>
              </w:rPr>
              <w:t>ราชนครินทร์</w:t>
            </w:r>
          </w:p>
        </w:tc>
        <w:tc>
          <w:tcPr>
            <w:tcW w:w="2693" w:type="dxa"/>
          </w:tcPr>
          <w:p w14:paraId="262CA48A" w14:textId="536664A5" w:rsidR="008A65A9" w:rsidRPr="00822D27" w:rsidRDefault="00AA02BE" w:rsidP="00AA02BE">
            <w:pPr>
              <w:rPr>
                <w:rFonts w:ascii="TH SarabunPSK" w:hAnsi="TH SarabunPSK" w:cs="TH SarabunPSK"/>
                <w:spacing w:val="-6"/>
                <w:sz w:val="28"/>
                <w:cs/>
              </w:rPr>
            </w:pPr>
            <w:r w:rsidRPr="00AA02BE">
              <w:rPr>
                <w:rFonts w:ascii="TH SarabunPSK" w:hAnsi="TH SarabunPSK" w:cs="TH SarabunPSK" w:hint="cs"/>
                <w:color w:val="FF0000"/>
                <w:spacing w:val="-6"/>
                <w:sz w:val="28"/>
                <w:cs/>
              </w:rPr>
              <w:t xml:space="preserve"> </w:t>
            </w:r>
          </w:p>
        </w:tc>
        <w:tc>
          <w:tcPr>
            <w:tcW w:w="993" w:type="dxa"/>
          </w:tcPr>
          <w:p w14:paraId="19B0FF80" w14:textId="17E7262F" w:rsidR="00C5383D" w:rsidRPr="00822D27" w:rsidRDefault="00C5383D" w:rsidP="00C5383D">
            <w:pPr>
              <w:jc w:val="center"/>
              <w:rPr>
                <w:rFonts w:ascii="TH SarabunPSK" w:hAnsi="TH SarabunPSK" w:cs="TH SarabunPSK"/>
                <w:color w:val="000000" w:themeColor="text1"/>
                <w:sz w:val="28"/>
                <w:cs/>
              </w:rPr>
            </w:pPr>
          </w:p>
        </w:tc>
      </w:tr>
      <w:tr w:rsidR="00D401B3" w:rsidRPr="00822D27" w14:paraId="26AF75A5" w14:textId="77777777" w:rsidTr="002D239A">
        <w:trPr>
          <w:trHeight w:val="1974"/>
        </w:trPr>
        <w:tc>
          <w:tcPr>
            <w:tcW w:w="724" w:type="dxa"/>
          </w:tcPr>
          <w:p w14:paraId="4ECC29ED" w14:textId="0B5DD52F" w:rsidR="00D401B3" w:rsidRPr="00822D27" w:rsidRDefault="00D401B3" w:rsidP="00D401B3">
            <w:pPr>
              <w:tabs>
                <w:tab w:val="left" w:pos="3600"/>
              </w:tabs>
              <w:jc w:val="center"/>
              <w:rPr>
                <w:rFonts w:ascii="TH SarabunPSK" w:hAnsi="TH SarabunPSK" w:cs="TH SarabunPSK"/>
                <w:sz w:val="28"/>
                <w:cs/>
              </w:rPr>
            </w:pPr>
            <w:r w:rsidRPr="00822D27">
              <w:rPr>
                <w:rFonts w:ascii="TH SarabunPSK" w:hAnsi="TH SarabunPSK" w:cs="TH SarabunPSK"/>
                <w:sz w:val="28"/>
                <w:cs/>
              </w:rPr>
              <w:t>๔</w:t>
            </w:r>
          </w:p>
        </w:tc>
        <w:tc>
          <w:tcPr>
            <w:tcW w:w="2106" w:type="dxa"/>
          </w:tcPr>
          <w:p w14:paraId="0971426A" w14:textId="12DFFB21" w:rsidR="00D401B3" w:rsidRPr="00822D27" w:rsidRDefault="00D401B3" w:rsidP="00D401B3">
            <w:pPr>
              <w:tabs>
                <w:tab w:val="left" w:pos="3600"/>
              </w:tabs>
              <w:rPr>
                <w:rFonts w:ascii="TH SarabunPSK" w:hAnsi="TH SarabunPSK" w:cs="TH SarabunPSK"/>
                <w:sz w:val="28"/>
                <w:cs/>
              </w:rPr>
            </w:pPr>
            <w:r w:rsidRPr="00822D27">
              <w:rPr>
                <w:rFonts w:ascii="TH SarabunPSK" w:hAnsi="TH SarabunPSK" w:cs="TH SarabunPSK"/>
                <w:sz w:val="28"/>
                <w:cs/>
              </w:rPr>
              <w:t>ร้อยละของคลินิก</w:t>
            </w:r>
            <w:r w:rsidR="00815FBC" w:rsidRPr="00822D27">
              <w:rPr>
                <w:rFonts w:ascii="TH SarabunPSK" w:hAnsi="TH SarabunPSK" w:cs="TH SarabunPSK"/>
                <w:sz w:val="28"/>
                <w:cs/>
              </w:rPr>
              <w:t xml:space="preserve">        </w:t>
            </w:r>
            <w:r w:rsidRPr="00822D27">
              <w:rPr>
                <w:rFonts w:ascii="TH SarabunPSK" w:hAnsi="TH SarabunPSK" w:cs="TH SarabunPSK"/>
                <w:sz w:val="28"/>
                <w:cs/>
              </w:rPr>
              <w:t xml:space="preserve">หมอครอบครัว </w:t>
            </w:r>
            <w:r w:rsidR="00815FBC" w:rsidRPr="00822D27">
              <w:rPr>
                <w:rFonts w:ascii="TH SarabunPSK" w:hAnsi="TH SarabunPSK" w:cs="TH SarabunPSK"/>
                <w:sz w:val="28"/>
                <w:cs/>
              </w:rPr>
              <w:t xml:space="preserve"> </w:t>
            </w:r>
            <w:r w:rsidRPr="00822D27">
              <w:rPr>
                <w:rFonts w:ascii="TH SarabunPSK" w:hAnsi="TH SarabunPSK" w:cs="TH SarabunPSK"/>
                <w:sz w:val="28"/>
                <w:cs/>
              </w:rPr>
              <w:t>(</w:t>
            </w:r>
            <w:r w:rsidRPr="00822D27">
              <w:rPr>
                <w:rFonts w:ascii="TH SarabunPSK" w:hAnsi="TH SarabunPSK" w:cs="TH SarabunPSK"/>
                <w:sz w:val="28"/>
              </w:rPr>
              <w:t>Primary Care Unit: PCU</w:t>
            </w:r>
            <w:r w:rsidRPr="00822D27">
              <w:rPr>
                <w:rFonts w:ascii="TH SarabunPSK" w:hAnsi="TH SarabunPSK" w:cs="TH SarabunPSK"/>
                <w:sz w:val="28"/>
                <w:cs/>
              </w:rPr>
              <w:t>) มีระบบ/กิจกรรมในการดูแลสุขภาพจิตและจิตเวชชุมชน</w:t>
            </w:r>
          </w:p>
        </w:tc>
        <w:tc>
          <w:tcPr>
            <w:tcW w:w="1418" w:type="dxa"/>
          </w:tcPr>
          <w:p w14:paraId="590DA3C3" w14:textId="5DA390D2" w:rsidR="00D401B3" w:rsidRPr="00822D27" w:rsidRDefault="00D401B3" w:rsidP="00D401B3">
            <w:pPr>
              <w:jc w:val="center"/>
              <w:rPr>
                <w:rFonts w:ascii="TH SarabunPSK" w:hAnsi="TH SarabunPSK" w:cs="TH SarabunPSK"/>
                <w:sz w:val="28"/>
                <w:cs/>
              </w:rPr>
            </w:pPr>
            <w:r w:rsidRPr="00822D27">
              <w:rPr>
                <w:rFonts w:ascii="TH SarabunPSK" w:hAnsi="TH SarabunPSK" w:cs="TH SarabunPSK"/>
                <w:sz w:val="28"/>
                <w:cs/>
              </w:rPr>
              <w:t xml:space="preserve">ร้อยละ </w:t>
            </w:r>
            <w:r w:rsidR="00AF3BD5">
              <w:rPr>
                <w:rFonts w:ascii="TH SarabunPSK" w:hAnsi="TH SarabunPSK" w:cs="TH SarabunPSK" w:hint="cs"/>
                <w:sz w:val="28"/>
                <w:cs/>
              </w:rPr>
              <w:t>๖๕</w:t>
            </w:r>
          </w:p>
        </w:tc>
        <w:tc>
          <w:tcPr>
            <w:tcW w:w="1559" w:type="dxa"/>
          </w:tcPr>
          <w:p w14:paraId="15D8B97A" w14:textId="073F5A9A" w:rsidR="00AF3BD5" w:rsidRDefault="00AF3BD5" w:rsidP="00AF3BD5">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 xml:space="preserve">- มีทำเนียบ </w:t>
            </w:r>
            <w:r>
              <w:rPr>
                <w:rFonts w:ascii="TH SarabunPSK" w:hAnsi="TH SarabunPSK" w:cs="TH SarabunPSK"/>
                <w:color w:val="000000" w:themeColor="text1"/>
                <w:sz w:val="28"/>
                <w:szCs w:val="28"/>
              </w:rPr>
              <w:t xml:space="preserve">PCU </w:t>
            </w:r>
            <w:r w:rsidR="000833C3">
              <w:rPr>
                <w:rFonts w:ascii="TH SarabunPSK" w:hAnsi="TH SarabunPSK" w:cs="TH SarabunPSK"/>
                <w:color w:val="000000" w:themeColor="text1"/>
                <w:sz w:val="28"/>
                <w:szCs w:val="28"/>
              </w:rPr>
              <w:t xml:space="preserve"> </w:t>
            </w:r>
            <w:r>
              <w:rPr>
                <w:rFonts w:ascii="TH SarabunPSK" w:hAnsi="TH SarabunPSK" w:cs="TH SarabunPSK" w:hint="cs"/>
                <w:color w:val="000000" w:themeColor="text1"/>
                <w:sz w:val="28"/>
                <w:szCs w:val="28"/>
                <w:cs/>
              </w:rPr>
              <w:t>ที่มีศักยภาพ</w:t>
            </w:r>
          </w:p>
          <w:p w14:paraId="6751B7F1" w14:textId="425018EB" w:rsidR="00D401B3" w:rsidRPr="008228D4" w:rsidRDefault="00AF3BD5" w:rsidP="00AF3BD5">
            <w:pPr>
              <w:pStyle w:val="a8"/>
              <w:ind w:right="-108"/>
              <w:jc w:val="left"/>
              <w:rPr>
                <w:rFonts w:ascii="TH SarabunPSK" w:hAnsi="TH SarabunPSK" w:cs="TH SarabunPSK"/>
                <w:color w:val="000000" w:themeColor="text1"/>
                <w:sz w:val="28"/>
                <w:szCs w:val="28"/>
                <w:cs/>
              </w:rPr>
            </w:pPr>
            <w:r>
              <w:rPr>
                <w:rFonts w:ascii="TH SarabunPSK" w:hAnsi="TH SarabunPSK" w:cs="TH SarabunPSK" w:hint="cs"/>
                <w:color w:val="000000" w:themeColor="text1"/>
                <w:sz w:val="28"/>
                <w:szCs w:val="28"/>
                <w:cs/>
              </w:rPr>
              <w:t>แต่ละเขตสุขภาพ</w:t>
            </w:r>
          </w:p>
          <w:p w14:paraId="5668D8DE" w14:textId="26D879EA" w:rsidR="008228D4" w:rsidRPr="00822D27" w:rsidRDefault="008228D4" w:rsidP="00AA02BE">
            <w:pPr>
              <w:pStyle w:val="a8"/>
              <w:ind w:right="-108"/>
              <w:rPr>
                <w:rFonts w:ascii="TH SarabunPSK" w:hAnsi="TH SarabunPSK" w:cs="TH SarabunPSK"/>
                <w:sz w:val="28"/>
                <w:szCs w:val="28"/>
                <w:cs/>
              </w:rPr>
            </w:pPr>
          </w:p>
        </w:tc>
        <w:tc>
          <w:tcPr>
            <w:tcW w:w="4111" w:type="dxa"/>
          </w:tcPr>
          <w:p w14:paraId="35AABA7E" w14:textId="36504973" w:rsidR="00272C70" w:rsidRPr="00822D27" w:rsidRDefault="00272C70" w:rsidP="00272C70">
            <w:pPr>
              <w:ind w:left="33"/>
              <w:rPr>
                <w:rFonts w:ascii="TH SarabunPSK" w:eastAsia="Tahoma" w:hAnsi="TH SarabunPSK" w:cs="TH SarabunPSK"/>
                <w:kern w:val="24"/>
                <w:sz w:val="28"/>
                <w:cs/>
              </w:rPr>
            </w:pPr>
          </w:p>
        </w:tc>
        <w:tc>
          <w:tcPr>
            <w:tcW w:w="1559" w:type="dxa"/>
          </w:tcPr>
          <w:p w14:paraId="71C150D5" w14:textId="35B1D4D7" w:rsidR="00D401B3" w:rsidRPr="00822D27" w:rsidRDefault="00D401B3" w:rsidP="00D401B3">
            <w:pPr>
              <w:rPr>
                <w:rFonts w:ascii="TH SarabunPSK" w:hAnsi="TH SarabunPSK" w:cs="TH SarabunPSK"/>
                <w:sz w:val="28"/>
              </w:rPr>
            </w:pPr>
            <w:r w:rsidRPr="00822D27">
              <w:rPr>
                <w:rFonts w:ascii="TH SarabunPSK" w:hAnsi="TH SarabunPSK" w:cs="TH SarabunPSK"/>
                <w:color w:val="000000" w:themeColor="text1"/>
                <w:sz w:val="28"/>
                <w:cs/>
              </w:rPr>
              <w:t>กองบริหารระบบบริการสุขภาพ</w:t>
            </w:r>
            <w:r w:rsidR="00815FBC" w:rsidRPr="00822D27">
              <w:rPr>
                <w:rFonts w:ascii="TH SarabunPSK" w:hAnsi="TH SarabunPSK" w:cs="TH SarabunPSK"/>
                <w:color w:val="000000" w:themeColor="text1"/>
                <w:sz w:val="28"/>
                <w:cs/>
              </w:rPr>
              <w:t>จิต</w:t>
            </w:r>
          </w:p>
        </w:tc>
        <w:tc>
          <w:tcPr>
            <w:tcW w:w="2693" w:type="dxa"/>
          </w:tcPr>
          <w:p w14:paraId="78742A75" w14:textId="3B73962B" w:rsidR="00AA02BE" w:rsidRPr="00822D27" w:rsidRDefault="00AA02BE" w:rsidP="00AA02BE">
            <w:pPr>
              <w:rPr>
                <w:rFonts w:ascii="TH SarabunPSK" w:hAnsi="TH SarabunPSK" w:cs="TH SarabunPSK"/>
                <w:sz w:val="28"/>
                <w:cs/>
              </w:rPr>
            </w:pPr>
          </w:p>
        </w:tc>
        <w:tc>
          <w:tcPr>
            <w:tcW w:w="993" w:type="dxa"/>
          </w:tcPr>
          <w:p w14:paraId="1B8DB6ED" w14:textId="77777777" w:rsidR="00D401B3" w:rsidRPr="00822D27" w:rsidRDefault="00D401B3" w:rsidP="00D401B3">
            <w:pPr>
              <w:jc w:val="center"/>
              <w:rPr>
                <w:rFonts w:ascii="TH SarabunPSK" w:hAnsi="TH SarabunPSK" w:cs="TH SarabunPSK"/>
                <w:sz w:val="28"/>
              </w:rPr>
            </w:pPr>
          </w:p>
        </w:tc>
      </w:tr>
      <w:tr w:rsidR="00D401B3" w:rsidRPr="00822D27" w14:paraId="380BBE3E" w14:textId="77777777" w:rsidTr="000833C3">
        <w:trPr>
          <w:trHeight w:val="2250"/>
        </w:trPr>
        <w:tc>
          <w:tcPr>
            <w:tcW w:w="724" w:type="dxa"/>
          </w:tcPr>
          <w:p w14:paraId="344102B9" w14:textId="3755706C" w:rsidR="00D401B3" w:rsidRPr="00822D27" w:rsidRDefault="00D401B3" w:rsidP="00D401B3">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๕</w:t>
            </w:r>
          </w:p>
        </w:tc>
        <w:tc>
          <w:tcPr>
            <w:tcW w:w="2106" w:type="dxa"/>
          </w:tcPr>
          <w:p w14:paraId="0233D642" w14:textId="3679EF34" w:rsidR="00D401B3" w:rsidRPr="00822D27" w:rsidRDefault="00D401B3" w:rsidP="00D401B3">
            <w:pPr>
              <w:tabs>
                <w:tab w:val="left" w:pos="3600"/>
              </w:tabs>
              <w:rPr>
                <w:rFonts w:ascii="TH SarabunPSK" w:hAnsi="TH SarabunPSK" w:cs="TH SarabunPSK"/>
                <w:sz w:val="28"/>
                <w:cs/>
              </w:rPr>
            </w:pPr>
            <w:r w:rsidRPr="00822D27">
              <w:rPr>
                <w:rFonts w:ascii="TH SarabunPSK" w:hAnsi="TH SarabunPSK" w:cs="TH SarabunPSK"/>
                <w:sz w:val="28"/>
                <w:cs/>
              </w:rPr>
              <w:t>ร้อยละของประชาชน</w:t>
            </w:r>
            <w:r w:rsidR="00AF3BD5">
              <w:rPr>
                <w:rFonts w:ascii="TH SarabunPSK" w:hAnsi="TH SarabunPSK" w:cs="TH SarabunPSK" w:hint="cs"/>
                <w:sz w:val="28"/>
                <w:cs/>
              </w:rPr>
              <w:t xml:space="preserve">    กลุ่มเสี่ยงภายใต้สถานการณ์ </w:t>
            </w:r>
            <w:r w:rsidR="00AF3BD5">
              <w:rPr>
                <w:rFonts w:ascii="TH SarabunPSK" w:hAnsi="TH SarabunPSK" w:cs="TH SarabunPSK"/>
                <w:sz w:val="28"/>
              </w:rPr>
              <w:t xml:space="preserve">COVID-19 </w:t>
            </w:r>
            <w:r w:rsidR="00AF3BD5">
              <w:rPr>
                <w:rFonts w:ascii="TH SarabunPSK" w:hAnsi="TH SarabunPSK" w:cs="TH SarabunPSK" w:hint="cs"/>
                <w:sz w:val="28"/>
                <w:cs/>
              </w:rPr>
              <w:t>เข้าถึงบริการสุขภาพจิต และได้รับการเยียวยาจิตใจ</w:t>
            </w:r>
          </w:p>
        </w:tc>
        <w:tc>
          <w:tcPr>
            <w:tcW w:w="1418" w:type="dxa"/>
          </w:tcPr>
          <w:p w14:paraId="19AF62A4" w14:textId="20130A0E" w:rsidR="00D401B3" w:rsidRPr="00822D27" w:rsidRDefault="00D401B3" w:rsidP="00D401B3">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๘๐</w:t>
            </w:r>
          </w:p>
        </w:tc>
        <w:tc>
          <w:tcPr>
            <w:tcW w:w="1559" w:type="dxa"/>
          </w:tcPr>
          <w:p w14:paraId="77E222D9" w14:textId="320376E6" w:rsidR="003D4758" w:rsidRPr="00822D27" w:rsidRDefault="008228D4" w:rsidP="00AA02BE">
            <w:pPr>
              <w:pStyle w:val="af2"/>
              <w:ind w:right="-109"/>
              <w:jc w:val="center"/>
              <w:rPr>
                <w:rFonts w:ascii="TH SarabunPSK" w:hAnsi="TH SarabunPSK" w:cs="TH SarabunPSK"/>
                <w:cs/>
              </w:rPr>
            </w:pPr>
            <w:r>
              <w:rPr>
                <w:rFonts w:ascii="TH SarabunPSK" w:hAnsi="TH SarabunPSK" w:cs="TH SarabunPSK" w:hint="cs"/>
                <w:cs/>
              </w:rPr>
              <w:t xml:space="preserve">ร้อยละ </w:t>
            </w:r>
            <w:r w:rsidR="00AF3BD5">
              <w:rPr>
                <w:rFonts w:ascii="TH SarabunPSK" w:hAnsi="TH SarabunPSK" w:cs="TH SarabunPSK" w:hint="cs"/>
                <w:cs/>
              </w:rPr>
              <w:t>๕๐</w:t>
            </w:r>
          </w:p>
        </w:tc>
        <w:tc>
          <w:tcPr>
            <w:tcW w:w="4111" w:type="dxa"/>
          </w:tcPr>
          <w:p w14:paraId="59FE4A33" w14:textId="0E8D8258" w:rsidR="005E336D" w:rsidRPr="00600605" w:rsidRDefault="00AA02BE" w:rsidP="005E336D">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sidR="000833C3">
              <w:rPr>
                <w:rFonts w:ascii="TH SarabunPSK" w:eastAsia="Tahoma" w:hAnsi="TH SarabunPSK" w:cs="TH SarabunPSK" w:hint="cs"/>
                <w:kern w:val="24"/>
                <w:sz w:val="28"/>
                <w:szCs w:val="28"/>
                <w:cs/>
              </w:rPr>
              <w:t xml:space="preserve">กลุ่มเสี่ยงต่อปัญหาสุขภาพจิตภายใต้สถานการณ์ </w:t>
            </w:r>
            <w:r w:rsidR="000833C3">
              <w:rPr>
                <w:rFonts w:ascii="TH SarabunPSK" w:eastAsia="Tahoma" w:hAnsi="TH SarabunPSK" w:cs="TH SarabunPSK"/>
                <w:kern w:val="24"/>
                <w:sz w:val="28"/>
                <w:szCs w:val="28"/>
              </w:rPr>
              <w:t xml:space="preserve">COVID-19 </w:t>
            </w:r>
            <w:r w:rsidR="000833C3">
              <w:rPr>
                <w:rFonts w:ascii="TH SarabunPSK" w:eastAsia="Tahoma" w:hAnsi="TH SarabunPSK" w:cs="TH SarabunPSK" w:hint="cs"/>
                <w:kern w:val="24"/>
                <w:sz w:val="28"/>
                <w:szCs w:val="28"/>
                <w:cs/>
              </w:rPr>
              <w:t>ที่เข้าถึงบริการสุขภาพจิตและได้รับ</w:t>
            </w:r>
            <w:r w:rsidR="00782474">
              <w:rPr>
                <w:rFonts w:ascii="TH SarabunPSK" w:eastAsia="Tahoma" w:hAnsi="TH SarabunPSK" w:cs="TH SarabunPSK" w:hint="cs"/>
                <w:kern w:val="24"/>
                <w:sz w:val="28"/>
                <w:szCs w:val="28"/>
                <w:cs/>
              </w:rPr>
              <w:t xml:space="preserve">     </w:t>
            </w:r>
            <w:r w:rsidR="000833C3">
              <w:rPr>
                <w:rFonts w:ascii="TH SarabunPSK" w:eastAsia="Tahoma" w:hAnsi="TH SarabunPSK" w:cs="TH SarabunPSK" w:hint="cs"/>
                <w:kern w:val="24"/>
                <w:sz w:val="28"/>
                <w:szCs w:val="28"/>
                <w:cs/>
              </w:rPr>
              <w:t>การเยียวยาจิตใจ</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29C3F0CD" w14:textId="053FA02C" w:rsidR="00AA02BE" w:rsidRPr="00600605" w:rsidRDefault="00AA02BE" w:rsidP="005E336D">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sidR="000833C3">
              <w:rPr>
                <w:rFonts w:ascii="TH SarabunPSK" w:eastAsia="Tahoma" w:hAnsi="TH SarabunPSK" w:cs="TH SarabunPSK" w:hint="cs"/>
                <w:kern w:val="24"/>
                <w:sz w:val="28"/>
                <w:szCs w:val="28"/>
                <w:cs/>
              </w:rPr>
              <w:t xml:space="preserve">กลุ่มเสี่ยงที่พบว่าเสี่ยงต่อปัญหาสุขภาพจิต ภายใต้สถานการณ์ </w:t>
            </w:r>
            <w:r w:rsidR="000833C3">
              <w:rPr>
                <w:rFonts w:ascii="TH SarabunPSK" w:eastAsia="Tahoma" w:hAnsi="TH SarabunPSK" w:cs="TH SarabunPSK"/>
                <w:kern w:val="24"/>
                <w:sz w:val="28"/>
                <w:szCs w:val="28"/>
              </w:rPr>
              <w:t>COVID-19</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0067025F" w14:textId="77777777" w:rsidR="00AA02BE" w:rsidRPr="00600605" w:rsidRDefault="00AA02BE" w:rsidP="00AA02BE">
            <w:pPr>
              <w:pStyle w:val="a8"/>
              <w:jc w:val="thaiDistribute"/>
              <w:rPr>
                <w:rFonts w:ascii="TH SarabunPSK" w:eastAsia="Tahoma" w:hAnsi="TH SarabunPSK" w:cs="TH SarabunPSK"/>
                <w:color w:val="000000" w:themeColor="text1"/>
                <w:kern w:val="24"/>
                <w:sz w:val="28"/>
                <w:szCs w:val="28"/>
              </w:rPr>
            </w:pPr>
            <w:r w:rsidRPr="00600605">
              <w:rPr>
                <w:rFonts w:ascii="TH SarabunPSK" w:eastAsia="Tahoma" w:hAnsi="TH SarabunPSK" w:cs="TH SarabunPSK"/>
                <w:color w:val="FF0000"/>
                <w:kern w:val="24"/>
                <w:sz w:val="28"/>
                <w:szCs w:val="28"/>
              </w:rPr>
              <w:t>[(……</w:t>
            </w:r>
            <w:proofErr w:type="gramStart"/>
            <w:r w:rsidRPr="00600605">
              <w:rPr>
                <w:rFonts w:ascii="TH SarabunPSK" w:eastAsia="Tahoma" w:hAnsi="TH SarabunPSK" w:cs="TH SarabunPSK"/>
                <w:color w:val="FF0000"/>
                <w:kern w:val="24"/>
                <w:sz w:val="28"/>
                <w:szCs w:val="28"/>
              </w:rPr>
              <w:t>…./</w:t>
            </w:r>
            <w:proofErr w:type="gramEnd"/>
            <w:r w:rsidRPr="00600605">
              <w:rPr>
                <w:rFonts w:ascii="TH SarabunPSK" w:eastAsia="Tahoma" w:hAnsi="TH SarabunPSK" w:cs="TH SarabunPSK"/>
                <w:color w:val="FF0000"/>
                <w:kern w:val="24"/>
                <w:sz w:val="28"/>
                <w:szCs w:val="28"/>
              </w:rPr>
              <w:t xml:space="preserve">……….)] </w:t>
            </w:r>
            <w:r w:rsidRPr="00600605">
              <w:rPr>
                <w:rFonts w:ascii="TH SarabunPSK" w:eastAsia="Tahoma" w:hAnsi="TH SarabunPSK" w:cs="TH SarabunPSK"/>
                <w:color w:val="000000" w:themeColor="text1"/>
                <w:kern w:val="24"/>
                <w:sz w:val="28"/>
                <w:szCs w:val="28"/>
              </w:rPr>
              <w:t xml:space="preserve">x </w:t>
            </w:r>
            <w:r w:rsidRPr="00600605">
              <w:rPr>
                <w:rFonts w:ascii="TH SarabunPSK" w:eastAsia="Tahoma" w:hAnsi="TH SarabunPSK" w:cs="TH SarabunPSK"/>
                <w:color w:val="000000" w:themeColor="text1"/>
                <w:kern w:val="24"/>
                <w:sz w:val="28"/>
                <w:szCs w:val="28"/>
                <w:cs/>
              </w:rPr>
              <w:t>๑๐๐</w:t>
            </w:r>
          </w:p>
          <w:p w14:paraId="09D0C1C9" w14:textId="0AD29E4D" w:rsidR="00AA02BE" w:rsidRPr="00AA02BE" w:rsidRDefault="00AA02BE" w:rsidP="00AA02BE">
            <w:pPr>
              <w:pStyle w:val="a8"/>
              <w:jc w:val="thaiDistribute"/>
              <w:rPr>
                <w:rFonts w:ascii="TH SarabunPSK" w:eastAsia="Tahoma" w:hAnsi="TH SarabunPSK" w:cs="TH SarabunPSK"/>
                <w:b/>
                <w:bCs/>
                <w:kern w:val="24"/>
                <w:sz w:val="20"/>
                <w:szCs w:val="28"/>
              </w:rPr>
            </w:pPr>
            <w:r w:rsidRPr="00AA02BE">
              <w:rPr>
                <w:rFonts w:ascii="TH SarabunPSK" w:eastAsia="Tahoma" w:hAnsi="TH SarabunPSK" w:cs="TH SarabunPSK"/>
                <w:b/>
                <w:bCs/>
                <w:color w:val="FF0000"/>
                <w:kern w:val="24"/>
                <w:sz w:val="20"/>
                <w:szCs w:val="28"/>
                <w:cs/>
              </w:rPr>
              <w:t>คิดเป็นร้อยละ ..........</w:t>
            </w:r>
          </w:p>
        </w:tc>
        <w:tc>
          <w:tcPr>
            <w:tcW w:w="1559" w:type="dxa"/>
          </w:tcPr>
          <w:p w14:paraId="28A6EE73" w14:textId="005C328F" w:rsidR="00D401B3" w:rsidRPr="00822D27" w:rsidRDefault="00532420" w:rsidP="00D401B3">
            <w:pPr>
              <w:rPr>
                <w:rFonts w:ascii="TH SarabunPSK" w:hAnsi="TH SarabunPSK" w:cs="TH SarabunPSK"/>
                <w:sz w:val="28"/>
                <w:cs/>
              </w:rPr>
            </w:pPr>
            <w:r>
              <w:rPr>
                <w:rFonts w:ascii="TH SarabunPSK" w:hAnsi="TH SarabunPSK" w:cs="TH SarabunPSK" w:hint="cs"/>
                <w:sz w:val="28"/>
                <w:cs/>
              </w:rPr>
              <w:t>กองบริหารระบบบริการสุขภาพจิต</w:t>
            </w:r>
          </w:p>
        </w:tc>
        <w:tc>
          <w:tcPr>
            <w:tcW w:w="2693" w:type="dxa"/>
          </w:tcPr>
          <w:p w14:paraId="27166E9F" w14:textId="5C54BD9F" w:rsidR="00AA02BE" w:rsidRPr="00822D27" w:rsidRDefault="00AA02BE" w:rsidP="00AA02BE">
            <w:pPr>
              <w:rPr>
                <w:rFonts w:ascii="TH SarabunPSK" w:hAnsi="TH SarabunPSK" w:cs="TH SarabunPSK"/>
                <w:spacing w:val="-14"/>
                <w:sz w:val="28"/>
                <w:cs/>
              </w:rPr>
            </w:pPr>
          </w:p>
        </w:tc>
        <w:tc>
          <w:tcPr>
            <w:tcW w:w="993" w:type="dxa"/>
          </w:tcPr>
          <w:p w14:paraId="229E901F" w14:textId="683AD8D6" w:rsidR="00D401B3" w:rsidRPr="00822D27" w:rsidRDefault="00D401B3" w:rsidP="00D401B3">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1DD9" w14:textId="77777777" w:rsidR="00D235DE" w:rsidRDefault="00D235DE" w:rsidP="00B51445">
      <w:r>
        <w:separator/>
      </w:r>
    </w:p>
  </w:endnote>
  <w:endnote w:type="continuationSeparator" w:id="0">
    <w:p w14:paraId="7BE593A6" w14:textId="77777777" w:rsidR="00D235DE" w:rsidRDefault="00D235DE"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7125" w14:textId="77777777" w:rsidR="00D235DE" w:rsidRDefault="00D235DE" w:rsidP="00B51445">
      <w:r>
        <w:separator/>
      </w:r>
    </w:p>
  </w:footnote>
  <w:footnote w:type="continuationSeparator" w:id="0">
    <w:p w14:paraId="131F8016" w14:textId="77777777" w:rsidR="00D235DE" w:rsidRDefault="00D235DE"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6"/>
  </w:num>
  <w:num w:numId="6">
    <w:abstractNumId w:val="19"/>
  </w:num>
  <w:num w:numId="7">
    <w:abstractNumId w:val="5"/>
  </w:num>
  <w:num w:numId="8">
    <w:abstractNumId w:val="8"/>
  </w:num>
  <w:num w:numId="9">
    <w:abstractNumId w:val="6"/>
  </w:num>
  <w:num w:numId="10">
    <w:abstractNumId w:val="14"/>
  </w:num>
  <w:num w:numId="11">
    <w:abstractNumId w:val="7"/>
  </w:num>
  <w:num w:numId="12">
    <w:abstractNumId w:val="18"/>
  </w:num>
  <w:num w:numId="13">
    <w:abstractNumId w:val="4"/>
  </w:num>
  <w:num w:numId="14">
    <w:abstractNumId w:val="13"/>
  </w:num>
  <w:num w:numId="15">
    <w:abstractNumId w:val="3"/>
  </w:num>
  <w:num w:numId="16">
    <w:abstractNumId w:val="12"/>
  </w:num>
  <w:num w:numId="17">
    <w:abstractNumId w:val="21"/>
  </w:num>
  <w:num w:numId="18">
    <w:abstractNumId w:val="15"/>
  </w:num>
  <w:num w:numId="19">
    <w:abstractNumId w:val="1"/>
  </w:num>
  <w:num w:numId="20">
    <w:abstractNumId w:val="20"/>
  </w:num>
  <w:num w:numId="21">
    <w:abstractNumId w:val="10"/>
  </w:num>
  <w:num w:numId="22">
    <w:abstractNumId w:val="2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542F"/>
    <w:rsid w:val="000676A2"/>
    <w:rsid w:val="00071A17"/>
    <w:rsid w:val="00073CA9"/>
    <w:rsid w:val="00073CD9"/>
    <w:rsid w:val="000750D3"/>
    <w:rsid w:val="00077503"/>
    <w:rsid w:val="000833C3"/>
    <w:rsid w:val="00083DCA"/>
    <w:rsid w:val="00090D86"/>
    <w:rsid w:val="000919C6"/>
    <w:rsid w:val="000A258E"/>
    <w:rsid w:val="000B0866"/>
    <w:rsid w:val="000B0E02"/>
    <w:rsid w:val="000B5D4E"/>
    <w:rsid w:val="000B7A78"/>
    <w:rsid w:val="000C0C54"/>
    <w:rsid w:val="000C5178"/>
    <w:rsid w:val="000C58A5"/>
    <w:rsid w:val="000C7961"/>
    <w:rsid w:val="000D122B"/>
    <w:rsid w:val="000D1E16"/>
    <w:rsid w:val="000D426B"/>
    <w:rsid w:val="000D465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94F34"/>
    <w:rsid w:val="001A384A"/>
    <w:rsid w:val="001B1E8E"/>
    <w:rsid w:val="001B565F"/>
    <w:rsid w:val="001C3258"/>
    <w:rsid w:val="001C4F97"/>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0587E"/>
    <w:rsid w:val="002125F1"/>
    <w:rsid w:val="00212E12"/>
    <w:rsid w:val="00213A37"/>
    <w:rsid w:val="002152A9"/>
    <w:rsid w:val="002179DB"/>
    <w:rsid w:val="002201BA"/>
    <w:rsid w:val="00226024"/>
    <w:rsid w:val="00227BD9"/>
    <w:rsid w:val="00233AC6"/>
    <w:rsid w:val="00237F02"/>
    <w:rsid w:val="00245A14"/>
    <w:rsid w:val="00250B39"/>
    <w:rsid w:val="00253F7E"/>
    <w:rsid w:val="00257D89"/>
    <w:rsid w:val="00257E56"/>
    <w:rsid w:val="002618C8"/>
    <w:rsid w:val="00263EE4"/>
    <w:rsid w:val="0027040F"/>
    <w:rsid w:val="002724C9"/>
    <w:rsid w:val="00272C70"/>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239A"/>
    <w:rsid w:val="002D47B4"/>
    <w:rsid w:val="002D67B3"/>
    <w:rsid w:val="002E2049"/>
    <w:rsid w:val="002E4C66"/>
    <w:rsid w:val="002E592B"/>
    <w:rsid w:val="002E6D5B"/>
    <w:rsid w:val="002E6F7F"/>
    <w:rsid w:val="002F0EBA"/>
    <w:rsid w:val="002F1593"/>
    <w:rsid w:val="002F350A"/>
    <w:rsid w:val="002F4BCF"/>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60F6"/>
    <w:rsid w:val="003B7E70"/>
    <w:rsid w:val="003C010E"/>
    <w:rsid w:val="003C1CEB"/>
    <w:rsid w:val="003C5FED"/>
    <w:rsid w:val="003C63CA"/>
    <w:rsid w:val="003D4285"/>
    <w:rsid w:val="003D4758"/>
    <w:rsid w:val="003D7372"/>
    <w:rsid w:val="003D7ED0"/>
    <w:rsid w:val="003E1090"/>
    <w:rsid w:val="003E1B9A"/>
    <w:rsid w:val="003E1FE1"/>
    <w:rsid w:val="003E5A0F"/>
    <w:rsid w:val="003E6101"/>
    <w:rsid w:val="003E6BEA"/>
    <w:rsid w:val="003E7FC6"/>
    <w:rsid w:val="003F0A5B"/>
    <w:rsid w:val="003F1C66"/>
    <w:rsid w:val="003F7237"/>
    <w:rsid w:val="004024D2"/>
    <w:rsid w:val="00406101"/>
    <w:rsid w:val="0041121C"/>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2420"/>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73B3"/>
    <w:rsid w:val="00574B0B"/>
    <w:rsid w:val="00575D87"/>
    <w:rsid w:val="00582091"/>
    <w:rsid w:val="00582D55"/>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60A"/>
    <w:rsid w:val="005F5B36"/>
    <w:rsid w:val="005F7735"/>
    <w:rsid w:val="00600605"/>
    <w:rsid w:val="006018DE"/>
    <w:rsid w:val="00603066"/>
    <w:rsid w:val="00606F0B"/>
    <w:rsid w:val="00607BF3"/>
    <w:rsid w:val="006112E9"/>
    <w:rsid w:val="00611C29"/>
    <w:rsid w:val="00613371"/>
    <w:rsid w:val="0062000A"/>
    <w:rsid w:val="00620FC0"/>
    <w:rsid w:val="00621F7C"/>
    <w:rsid w:val="00624424"/>
    <w:rsid w:val="00627388"/>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302F"/>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448D"/>
    <w:rsid w:val="007777BC"/>
    <w:rsid w:val="00782474"/>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149C"/>
    <w:rsid w:val="007F2863"/>
    <w:rsid w:val="00800DAD"/>
    <w:rsid w:val="00803FB0"/>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63682"/>
    <w:rsid w:val="00966BF0"/>
    <w:rsid w:val="00972D9A"/>
    <w:rsid w:val="00974840"/>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66F8"/>
    <w:rsid w:val="00A068A1"/>
    <w:rsid w:val="00A06B04"/>
    <w:rsid w:val="00A1028B"/>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6332"/>
    <w:rsid w:val="00AF3BD5"/>
    <w:rsid w:val="00AF4CCF"/>
    <w:rsid w:val="00AF7F1B"/>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93920"/>
    <w:rsid w:val="00CA0084"/>
    <w:rsid w:val="00CA45FC"/>
    <w:rsid w:val="00CA4D54"/>
    <w:rsid w:val="00CA5F80"/>
    <w:rsid w:val="00CA65BF"/>
    <w:rsid w:val="00CA7A1F"/>
    <w:rsid w:val="00CB0106"/>
    <w:rsid w:val="00CB0C2E"/>
    <w:rsid w:val="00CB4B56"/>
    <w:rsid w:val="00CB4DE5"/>
    <w:rsid w:val="00CB5CD2"/>
    <w:rsid w:val="00CB7C3C"/>
    <w:rsid w:val="00CC08D5"/>
    <w:rsid w:val="00CC0D25"/>
    <w:rsid w:val="00CC223F"/>
    <w:rsid w:val="00CD03A9"/>
    <w:rsid w:val="00CD1FFC"/>
    <w:rsid w:val="00CD4892"/>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29CD"/>
    <w:rsid w:val="00D91291"/>
    <w:rsid w:val="00D93C0A"/>
    <w:rsid w:val="00D94428"/>
    <w:rsid w:val="00D9759B"/>
    <w:rsid w:val="00DA1530"/>
    <w:rsid w:val="00DA3338"/>
    <w:rsid w:val="00DA50A0"/>
    <w:rsid w:val="00DA6F60"/>
    <w:rsid w:val="00DA79A1"/>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82855"/>
    <w:rsid w:val="00E83211"/>
    <w:rsid w:val="00E870A0"/>
    <w:rsid w:val="00E90E52"/>
    <w:rsid w:val="00E957D4"/>
    <w:rsid w:val="00E95CC1"/>
    <w:rsid w:val="00EA2F28"/>
    <w:rsid w:val="00EA5254"/>
    <w:rsid w:val="00EA787A"/>
    <w:rsid w:val="00EB0EEF"/>
    <w:rsid w:val="00EB0FF2"/>
    <w:rsid w:val="00EB1E92"/>
    <w:rsid w:val="00EC0158"/>
    <w:rsid w:val="00EC1DC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6119"/>
    <w:rsid w:val="00F7197B"/>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4710"/>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344</Words>
  <Characters>1475</Characters>
  <Application>Microsoft Office Word</Application>
  <DocSecurity>0</DocSecurity>
  <Lines>12</Lines>
  <Paragraphs>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Thibet Yimyam</cp:lastModifiedBy>
  <cp:revision>37</cp:revision>
  <cp:lastPrinted>2021-12-16T07:21:00Z</cp:lastPrinted>
  <dcterms:created xsi:type="dcterms:W3CDTF">2020-11-03T07:57:00Z</dcterms:created>
  <dcterms:modified xsi:type="dcterms:W3CDTF">2021-12-16T07:21:00Z</dcterms:modified>
</cp:coreProperties>
</file>